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F8B" w:rsidRPr="000204B7" w:rsidRDefault="00C829DE" w:rsidP="00BC0EC3">
      <w:pPr>
        <w:spacing w:after="120" w:line="276" w:lineRule="auto"/>
        <w:ind w:right="-15"/>
        <w:jc w:val="center"/>
        <w:rPr>
          <w:rFonts w:ascii="Arial" w:hAnsi="Arial" w:cs="Arial"/>
          <w:b/>
          <w:bCs/>
          <w:i/>
          <w:color w:val="FF0000"/>
          <w:sz w:val="20"/>
        </w:rPr>
      </w:pPr>
      <w:r>
        <w:rPr>
          <w:noProof/>
          <w:color w:val="0000FF"/>
        </w:rPr>
        <w:drawing>
          <wp:inline distT="0" distB="0" distL="0" distR="0">
            <wp:extent cx="857250" cy="86677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857250" cy="866775"/>
                    </a:xfrm>
                    <a:prstGeom prst="rect">
                      <a:avLst/>
                    </a:prstGeom>
                    <a:solidFill>
                      <a:srgbClr val="FFFFFF"/>
                    </a:solidFill>
                    <a:ln w="9525">
                      <a:noFill/>
                      <a:miter lim="800000"/>
                      <a:headEnd/>
                      <a:tailEnd/>
                    </a:ln>
                  </pic:spPr>
                </pic:pic>
              </a:graphicData>
            </a:graphic>
          </wp:inline>
        </w:drawing>
      </w:r>
    </w:p>
    <w:p w:rsidR="00C10C13" w:rsidRPr="00263822" w:rsidRDefault="00C10C13" w:rsidP="00BC0EC3">
      <w:pPr>
        <w:jc w:val="center"/>
        <w:rPr>
          <w:rFonts w:ascii="Arial" w:hAnsi="Arial" w:cs="Arial"/>
          <w:b/>
          <w:bCs/>
          <w:sz w:val="20"/>
        </w:rPr>
      </w:pPr>
      <w:r w:rsidRPr="00263822">
        <w:rPr>
          <w:rFonts w:ascii="Arial" w:hAnsi="Arial" w:cs="Arial"/>
          <w:b/>
          <w:bCs/>
          <w:sz w:val="20"/>
        </w:rPr>
        <w:t>MINISTÉRIO DA DEFESA</w:t>
      </w:r>
    </w:p>
    <w:p w:rsidR="00C10C13" w:rsidRPr="00263822" w:rsidRDefault="00C10C13" w:rsidP="00BC0EC3">
      <w:pPr>
        <w:jc w:val="center"/>
        <w:rPr>
          <w:rFonts w:ascii="Arial" w:hAnsi="Arial" w:cs="Arial"/>
          <w:b/>
          <w:bCs/>
          <w:sz w:val="20"/>
        </w:rPr>
      </w:pPr>
      <w:r w:rsidRPr="00263822">
        <w:rPr>
          <w:rFonts w:ascii="Arial" w:hAnsi="Arial" w:cs="Arial"/>
          <w:b/>
          <w:bCs/>
          <w:sz w:val="20"/>
        </w:rPr>
        <w:t>EXÉRCITO BRASILEIRO</w:t>
      </w:r>
    </w:p>
    <w:p w:rsidR="00C10C13" w:rsidRPr="00263822" w:rsidRDefault="00C10C13" w:rsidP="00BC0EC3">
      <w:pPr>
        <w:jc w:val="center"/>
        <w:rPr>
          <w:rFonts w:ascii="Arial" w:hAnsi="Arial" w:cs="Arial"/>
          <w:b/>
          <w:sz w:val="20"/>
        </w:rPr>
      </w:pPr>
      <w:r w:rsidRPr="00263822">
        <w:rPr>
          <w:rFonts w:ascii="Arial" w:hAnsi="Arial" w:cs="Arial"/>
          <w:b/>
          <w:sz w:val="20"/>
        </w:rPr>
        <w:t>COMISSÃO REGIONAL DE OBRAS</w:t>
      </w:r>
      <w:r w:rsidR="00E025A0">
        <w:rPr>
          <w:rFonts w:ascii="Arial" w:hAnsi="Arial" w:cs="Arial"/>
          <w:b/>
          <w:sz w:val="20"/>
        </w:rPr>
        <w:t xml:space="preserve"> </w:t>
      </w:r>
      <w:proofErr w:type="gramStart"/>
      <w:r w:rsidRPr="00263822">
        <w:rPr>
          <w:rFonts w:ascii="Arial" w:hAnsi="Arial" w:cs="Arial"/>
          <w:b/>
          <w:sz w:val="20"/>
        </w:rPr>
        <w:t>3</w:t>
      </w:r>
      <w:proofErr w:type="gramEnd"/>
    </w:p>
    <w:p w:rsidR="00C10C13" w:rsidRPr="00263822" w:rsidRDefault="00C10C13" w:rsidP="00BC0EC3">
      <w:pPr>
        <w:jc w:val="center"/>
        <w:rPr>
          <w:rFonts w:ascii="Arial" w:eastAsia="WenQuanYi Micro Hei" w:hAnsi="Arial" w:cs="Arial"/>
          <w:b/>
          <w:color w:val="000000"/>
          <w:sz w:val="20"/>
          <w:lang w:eastAsia="zh-CN" w:bidi="hi-IN"/>
        </w:rPr>
      </w:pPr>
    </w:p>
    <w:p w:rsidR="00C10C13" w:rsidRPr="00263822" w:rsidRDefault="00C10C13" w:rsidP="00BC0EC3">
      <w:pPr>
        <w:jc w:val="center"/>
        <w:rPr>
          <w:rFonts w:ascii="Arial" w:eastAsia="WenQuanYi Micro Hei" w:hAnsi="Arial" w:cs="Arial"/>
          <w:b/>
          <w:color w:val="000000"/>
          <w:sz w:val="20"/>
          <w:lang w:eastAsia="zh-CN" w:bidi="hi-IN"/>
        </w:rPr>
      </w:pPr>
      <w:r w:rsidRPr="00263822">
        <w:rPr>
          <w:rFonts w:ascii="Arial" w:eastAsia="WenQuanYi Micro Hei" w:hAnsi="Arial" w:cs="Arial"/>
          <w:b/>
          <w:color w:val="000000"/>
          <w:sz w:val="20"/>
          <w:lang w:eastAsia="zh-CN" w:bidi="hi-IN"/>
        </w:rPr>
        <w:t>UASG: 160396</w:t>
      </w:r>
    </w:p>
    <w:p w:rsidR="00C10C13" w:rsidRPr="00E025A0" w:rsidRDefault="004A5984" w:rsidP="00BC0EC3">
      <w:pPr>
        <w:pStyle w:val="PADRO"/>
        <w:keepNext w:val="0"/>
        <w:widowControl/>
        <w:shd w:val="clear" w:color="auto" w:fill="auto"/>
        <w:spacing w:before="120" w:after="0"/>
        <w:ind w:firstLine="0"/>
        <w:jc w:val="center"/>
        <w:rPr>
          <w:rFonts w:ascii="Arial" w:hAnsi="Arial" w:cs="Arial"/>
          <w:b/>
          <w:szCs w:val="20"/>
        </w:rPr>
      </w:pPr>
      <w:r>
        <w:rPr>
          <w:rFonts w:ascii="Arial" w:hAnsi="Arial" w:cs="Arial"/>
          <w:b/>
          <w:szCs w:val="20"/>
        </w:rPr>
        <w:t>CONVITE</w:t>
      </w:r>
      <w:r w:rsidR="00C10C13" w:rsidRPr="00E025A0">
        <w:rPr>
          <w:rFonts w:ascii="Arial" w:hAnsi="Arial" w:cs="Arial"/>
          <w:b/>
          <w:szCs w:val="20"/>
        </w:rPr>
        <w:t xml:space="preserve"> Nº 0</w:t>
      </w:r>
      <w:r w:rsidR="00891924">
        <w:rPr>
          <w:rFonts w:ascii="Arial" w:hAnsi="Arial" w:cs="Arial"/>
          <w:b/>
          <w:szCs w:val="20"/>
        </w:rPr>
        <w:t>2</w:t>
      </w:r>
      <w:r w:rsidR="00C10C13" w:rsidRPr="00E025A0">
        <w:rPr>
          <w:rFonts w:ascii="Arial" w:hAnsi="Arial" w:cs="Arial"/>
          <w:b/>
          <w:szCs w:val="20"/>
        </w:rPr>
        <w:t>/2018</w:t>
      </w:r>
    </w:p>
    <w:p w:rsidR="00947F8B" w:rsidRPr="00E025A0" w:rsidRDefault="00C10C13" w:rsidP="00BC0EC3">
      <w:pPr>
        <w:spacing w:after="120" w:line="276" w:lineRule="auto"/>
        <w:ind w:right="-15"/>
        <w:jc w:val="center"/>
        <w:rPr>
          <w:rFonts w:ascii="Arial" w:hAnsi="Arial" w:cs="Arial"/>
          <w:b/>
          <w:bCs/>
          <w:sz w:val="20"/>
        </w:rPr>
      </w:pPr>
      <w:r w:rsidRPr="00E025A0">
        <w:rPr>
          <w:rFonts w:ascii="Arial" w:hAnsi="Arial" w:cs="Arial"/>
          <w:b/>
          <w:bCs/>
          <w:sz w:val="20"/>
        </w:rPr>
        <w:t xml:space="preserve"> </w:t>
      </w:r>
      <w:r w:rsidR="00947F8B" w:rsidRPr="00E025A0">
        <w:rPr>
          <w:rFonts w:ascii="Arial" w:hAnsi="Arial" w:cs="Arial"/>
          <w:b/>
          <w:bCs/>
          <w:sz w:val="20"/>
        </w:rPr>
        <w:t>(Processo Administrativo n°</w:t>
      </w:r>
      <w:r w:rsidR="002825B7" w:rsidRPr="0031320E">
        <w:rPr>
          <w:rFonts w:ascii="Arial" w:hAnsi="Arial" w:cs="Arial"/>
          <w:b/>
          <w:bCs/>
          <w:sz w:val="20"/>
        </w:rPr>
        <w:t xml:space="preserve"> </w:t>
      </w:r>
      <w:r w:rsidR="00891924" w:rsidRPr="00891924">
        <w:rPr>
          <w:rFonts w:ascii="Arial" w:hAnsi="Arial" w:cs="Arial"/>
          <w:b/>
          <w:bCs/>
          <w:sz w:val="20"/>
        </w:rPr>
        <w:t>64327.003122/2018-95</w:t>
      </w:r>
      <w:r w:rsidRPr="0031320E">
        <w:rPr>
          <w:rFonts w:ascii="Arial" w:hAnsi="Arial" w:cs="Arial"/>
          <w:b/>
          <w:bCs/>
          <w:sz w:val="20"/>
        </w:rPr>
        <w:t>)</w:t>
      </w:r>
    </w:p>
    <w:p w:rsidR="00947F8B" w:rsidRPr="00E025A0" w:rsidRDefault="00947F8B" w:rsidP="00BC0EC3">
      <w:pPr>
        <w:snapToGrid w:val="0"/>
        <w:spacing w:after="120" w:line="276" w:lineRule="auto"/>
        <w:ind w:right="-30"/>
        <w:jc w:val="both"/>
        <w:rPr>
          <w:rFonts w:ascii="Arial" w:hAnsi="Arial" w:cs="Arial"/>
          <w:sz w:val="20"/>
        </w:rPr>
      </w:pPr>
      <w:r w:rsidRPr="00E025A0">
        <w:rPr>
          <w:rFonts w:ascii="Arial" w:hAnsi="Arial" w:cs="Arial"/>
          <w:sz w:val="20"/>
        </w:rPr>
        <w:t>Torna-se público, para conhecimento dos interessados, que a</w:t>
      </w:r>
      <w:r w:rsidR="007E7D0B" w:rsidRPr="00E025A0">
        <w:rPr>
          <w:rFonts w:ascii="Arial" w:hAnsi="Arial" w:cs="Arial"/>
          <w:sz w:val="20"/>
        </w:rPr>
        <w:t xml:space="preserve"> Comissão Regional de Obras/3</w:t>
      </w:r>
      <w:r w:rsidRPr="00E025A0">
        <w:rPr>
          <w:rFonts w:ascii="Arial" w:hAnsi="Arial" w:cs="Arial"/>
          <w:sz w:val="20"/>
        </w:rPr>
        <w:t>, por meio da</w:t>
      </w:r>
      <w:r w:rsidR="007E7D0B" w:rsidRPr="00E025A0">
        <w:rPr>
          <w:rFonts w:ascii="Arial" w:hAnsi="Arial" w:cs="Arial"/>
          <w:sz w:val="20"/>
        </w:rPr>
        <w:t xml:space="preserve"> sua S</w:t>
      </w:r>
      <w:r w:rsidR="00506525">
        <w:rPr>
          <w:rFonts w:ascii="Arial" w:hAnsi="Arial" w:cs="Arial"/>
          <w:sz w:val="20"/>
        </w:rPr>
        <w:t>ubs</w:t>
      </w:r>
      <w:r w:rsidR="007E7D0B" w:rsidRPr="00E025A0">
        <w:rPr>
          <w:rFonts w:ascii="Arial" w:hAnsi="Arial" w:cs="Arial"/>
          <w:sz w:val="20"/>
        </w:rPr>
        <w:t>eção de Licitações e Contratos,</w:t>
      </w:r>
      <w:r w:rsidRPr="00E025A0">
        <w:rPr>
          <w:rFonts w:ascii="Arial" w:hAnsi="Arial" w:cs="Arial"/>
          <w:sz w:val="20"/>
        </w:rPr>
        <w:t xml:space="preserve"> sediad</w:t>
      </w:r>
      <w:r w:rsidR="007E7D0B" w:rsidRPr="00E025A0">
        <w:rPr>
          <w:rFonts w:ascii="Arial" w:hAnsi="Arial" w:cs="Arial"/>
          <w:sz w:val="20"/>
        </w:rPr>
        <w:t>a</w:t>
      </w:r>
      <w:r w:rsidR="00D401F1" w:rsidRPr="00E025A0">
        <w:rPr>
          <w:rFonts w:ascii="Arial" w:hAnsi="Arial" w:cs="Arial"/>
          <w:sz w:val="20"/>
        </w:rPr>
        <w:t xml:space="preserve"> </w:t>
      </w:r>
      <w:r w:rsidR="007E7D0B" w:rsidRPr="00E025A0">
        <w:rPr>
          <w:rFonts w:ascii="Arial" w:hAnsi="Arial" w:cs="Arial"/>
          <w:sz w:val="20"/>
        </w:rPr>
        <w:t>na Rua Sete de Setembro 332, Porto Alegre/RS</w:t>
      </w:r>
      <w:r w:rsidRPr="00E025A0">
        <w:rPr>
          <w:rFonts w:ascii="Arial" w:hAnsi="Arial" w:cs="Arial"/>
          <w:sz w:val="20"/>
        </w:rPr>
        <w:t xml:space="preserve">, realizará licitação, na modalidade </w:t>
      </w:r>
      <w:r w:rsidR="004A5984">
        <w:rPr>
          <w:rFonts w:ascii="Arial" w:hAnsi="Arial" w:cs="Arial"/>
          <w:b/>
          <w:sz w:val="20"/>
        </w:rPr>
        <w:t>CONVITE</w:t>
      </w:r>
      <w:r w:rsidRPr="00E025A0">
        <w:rPr>
          <w:rFonts w:ascii="Arial" w:hAnsi="Arial" w:cs="Arial"/>
          <w:sz w:val="20"/>
        </w:rPr>
        <w:t xml:space="preserve">, </w:t>
      </w:r>
      <w:r w:rsidRPr="00E025A0">
        <w:rPr>
          <w:rFonts w:ascii="Arial" w:hAnsi="Arial" w:cs="Arial"/>
          <w:b/>
          <w:bCs/>
          <w:sz w:val="20"/>
        </w:rPr>
        <w:t>do</w:t>
      </w:r>
      <w:r w:rsidRPr="00E025A0">
        <w:rPr>
          <w:rFonts w:ascii="Arial" w:hAnsi="Arial" w:cs="Arial"/>
          <w:b/>
          <w:sz w:val="20"/>
        </w:rPr>
        <w:t xml:space="preserve"> </w:t>
      </w:r>
      <w:r w:rsidRPr="00E025A0">
        <w:rPr>
          <w:rFonts w:ascii="Arial" w:hAnsi="Arial" w:cs="Arial"/>
          <w:b/>
          <w:bCs/>
          <w:iCs/>
          <w:sz w:val="20"/>
        </w:rPr>
        <w:t>tipo menor preço</w:t>
      </w:r>
      <w:r w:rsidR="00B43348" w:rsidRPr="00E025A0">
        <w:rPr>
          <w:rFonts w:ascii="Arial" w:hAnsi="Arial" w:cs="Arial"/>
          <w:bCs/>
          <w:iCs/>
          <w:sz w:val="20"/>
        </w:rPr>
        <w:t>,</w:t>
      </w:r>
      <w:r w:rsidR="00CA787B" w:rsidRPr="00CA787B">
        <w:rPr>
          <w:rFonts w:ascii="Arial" w:hAnsi="Arial" w:cs="Arial"/>
          <w:b/>
          <w:bCs/>
          <w:iCs/>
          <w:sz w:val="20"/>
        </w:rPr>
        <w:t xml:space="preserve"> </w:t>
      </w:r>
      <w:proofErr w:type="gramStart"/>
      <w:r w:rsidR="00CA787B">
        <w:rPr>
          <w:rFonts w:ascii="Arial" w:hAnsi="Arial" w:cs="Arial"/>
          <w:b/>
          <w:bCs/>
          <w:iCs/>
          <w:sz w:val="20"/>
        </w:rPr>
        <w:t>sob regime</w:t>
      </w:r>
      <w:proofErr w:type="gramEnd"/>
      <w:r w:rsidR="00CA787B">
        <w:rPr>
          <w:rFonts w:ascii="Arial" w:hAnsi="Arial" w:cs="Arial"/>
          <w:b/>
          <w:bCs/>
          <w:iCs/>
          <w:sz w:val="20"/>
        </w:rPr>
        <w:t xml:space="preserve"> de </w:t>
      </w:r>
      <w:r w:rsidR="00CA787B" w:rsidRPr="00E025A0">
        <w:rPr>
          <w:rFonts w:ascii="Arial" w:hAnsi="Arial" w:cs="Arial"/>
          <w:b/>
          <w:bCs/>
          <w:iCs/>
          <w:sz w:val="20"/>
        </w:rPr>
        <w:t xml:space="preserve">empreitada por preço </w:t>
      </w:r>
      <w:r w:rsidR="009117D3">
        <w:rPr>
          <w:rFonts w:ascii="Arial" w:hAnsi="Arial" w:cs="Arial"/>
          <w:b/>
          <w:bCs/>
          <w:iCs/>
          <w:sz w:val="20"/>
        </w:rPr>
        <w:t>unitário</w:t>
      </w:r>
      <w:r w:rsidR="00A13C50">
        <w:rPr>
          <w:rFonts w:ascii="Arial" w:hAnsi="Arial" w:cs="Arial"/>
          <w:b/>
          <w:bCs/>
          <w:iCs/>
          <w:sz w:val="20"/>
        </w:rPr>
        <w:t>,</w:t>
      </w:r>
      <w:r w:rsidR="00CA787B" w:rsidRPr="00E025A0">
        <w:rPr>
          <w:rFonts w:ascii="Arial" w:hAnsi="Arial" w:cs="Arial"/>
          <w:sz w:val="20"/>
        </w:rPr>
        <w:t xml:space="preserve"> </w:t>
      </w:r>
      <w:r w:rsidRPr="00E025A0">
        <w:rPr>
          <w:rFonts w:ascii="Arial" w:hAnsi="Arial" w:cs="Arial"/>
          <w:sz w:val="20"/>
        </w:rPr>
        <w:t xml:space="preserve">nos termos da Lei nº 8.666, de 21 de junho de 1993, da Lei Complementar n° 123, de 14 de dezembro de 2006, </w:t>
      </w:r>
      <w:r w:rsidR="00376433" w:rsidRPr="00E025A0">
        <w:rPr>
          <w:rFonts w:ascii="Arial" w:hAnsi="Arial" w:cs="Arial"/>
          <w:sz w:val="20"/>
        </w:rPr>
        <w:t xml:space="preserve">da Lei de Diretrizes Orçamentárias vigente, </w:t>
      </w:r>
      <w:r w:rsidRPr="00E025A0">
        <w:rPr>
          <w:rFonts w:ascii="Arial" w:hAnsi="Arial" w:cs="Arial"/>
          <w:sz w:val="20"/>
        </w:rPr>
        <w:t xml:space="preserve">do Decreto n° </w:t>
      </w:r>
      <w:r w:rsidR="008A4370" w:rsidRPr="00E025A0">
        <w:rPr>
          <w:rFonts w:ascii="Arial" w:hAnsi="Arial" w:cs="Arial"/>
          <w:sz w:val="20"/>
        </w:rPr>
        <w:t>8.538, de 06 de outubro de 2015</w:t>
      </w:r>
      <w:r w:rsidRPr="00E025A0">
        <w:rPr>
          <w:rFonts w:ascii="Arial" w:hAnsi="Arial" w:cs="Arial"/>
          <w:sz w:val="20"/>
        </w:rPr>
        <w:t xml:space="preserve">, </w:t>
      </w:r>
      <w:r w:rsidR="00376433" w:rsidRPr="00E025A0">
        <w:rPr>
          <w:rFonts w:ascii="Arial" w:hAnsi="Arial" w:cs="Arial"/>
          <w:sz w:val="20"/>
        </w:rPr>
        <w:t>do</w:t>
      </w:r>
      <w:r w:rsidR="00530A77" w:rsidRPr="00E025A0">
        <w:rPr>
          <w:rFonts w:ascii="Arial" w:hAnsi="Arial" w:cs="Arial"/>
          <w:sz w:val="20"/>
        </w:rPr>
        <w:t xml:space="preserve"> Decreto nº 7.746, de 05 de junho de 2012, </w:t>
      </w:r>
      <w:r w:rsidR="00376433" w:rsidRPr="00E025A0">
        <w:rPr>
          <w:rFonts w:ascii="Arial" w:hAnsi="Arial" w:cs="Arial"/>
          <w:sz w:val="20"/>
        </w:rPr>
        <w:t xml:space="preserve">Decreto nº 7.983, de 08 de abril de 2013, </w:t>
      </w:r>
      <w:r w:rsidR="00530A77" w:rsidRPr="00E025A0">
        <w:rPr>
          <w:rFonts w:ascii="Arial" w:hAnsi="Arial" w:cs="Arial"/>
          <w:sz w:val="20"/>
        </w:rPr>
        <w:t>da Instrução Normativa SLTI/MPOG nº 1, de 19 de janeiro de 2010,</w:t>
      </w:r>
      <w:r w:rsidR="00C971F8">
        <w:rPr>
          <w:rFonts w:ascii="Arial" w:hAnsi="Arial" w:cs="Arial"/>
          <w:sz w:val="20"/>
        </w:rPr>
        <w:t xml:space="preserve"> da</w:t>
      </w:r>
      <w:r w:rsidR="00C971F8" w:rsidRPr="00C971F8">
        <w:rPr>
          <w:rFonts w:ascii="Arial" w:hAnsi="Arial" w:cs="Arial"/>
          <w:sz w:val="20"/>
        </w:rPr>
        <w:t xml:space="preserve"> </w:t>
      </w:r>
      <w:r w:rsidR="00C971F8" w:rsidRPr="00E025A0">
        <w:rPr>
          <w:rFonts w:ascii="Arial" w:hAnsi="Arial" w:cs="Arial"/>
          <w:sz w:val="20"/>
        </w:rPr>
        <w:t xml:space="preserve">Instrução Normativa </w:t>
      </w:r>
      <w:r w:rsidR="00C971F8">
        <w:rPr>
          <w:rFonts w:ascii="Arial" w:hAnsi="Arial" w:cs="Arial"/>
          <w:sz w:val="20"/>
        </w:rPr>
        <w:t>SEGES/MPD</w:t>
      </w:r>
      <w:r w:rsidR="00C971F8" w:rsidRPr="00E025A0">
        <w:rPr>
          <w:rFonts w:ascii="Arial" w:hAnsi="Arial" w:cs="Arial"/>
          <w:sz w:val="20"/>
        </w:rPr>
        <w:t xml:space="preserve">G nº </w:t>
      </w:r>
      <w:r w:rsidR="00C971F8">
        <w:rPr>
          <w:rFonts w:ascii="Arial" w:hAnsi="Arial" w:cs="Arial"/>
          <w:sz w:val="20"/>
        </w:rPr>
        <w:t>5/2017,</w:t>
      </w:r>
      <w:r w:rsidR="00530A77" w:rsidRPr="00E025A0">
        <w:rPr>
          <w:rFonts w:ascii="Arial" w:hAnsi="Arial" w:cs="Arial"/>
          <w:sz w:val="20"/>
        </w:rPr>
        <w:t xml:space="preserve"> </w:t>
      </w:r>
      <w:r w:rsidR="00352A0E" w:rsidRPr="00E025A0">
        <w:rPr>
          <w:rFonts w:ascii="Arial" w:hAnsi="Arial" w:cs="Arial"/>
          <w:sz w:val="20"/>
        </w:rPr>
        <w:t xml:space="preserve">da Instrução Normativa </w:t>
      </w:r>
      <w:r w:rsidR="00CA787B">
        <w:rPr>
          <w:rFonts w:ascii="Arial" w:hAnsi="Arial" w:cs="Arial"/>
          <w:sz w:val="20"/>
        </w:rPr>
        <w:t>SEGES/MPD</w:t>
      </w:r>
      <w:r w:rsidR="00352A0E" w:rsidRPr="00E025A0">
        <w:rPr>
          <w:rFonts w:ascii="Arial" w:hAnsi="Arial" w:cs="Arial"/>
          <w:sz w:val="20"/>
        </w:rPr>
        <w:t xml:space="preserve">G nº </w:t>
      </w:r>
      <w:r w:rsidR="00CA787B">
        <w:rPr>
          <w:rFonts w:ascii="Arial" w:hAnsi="Arial" w:cs="Arial"/>
          <w:sz w:val="20"/>
        </w:rPr>
        <w:t>3/2018</w:t>
      </w:r>
      <w:r w:rsidR="00352A0E" w:rsidRPr="00E025A0">
        <w:rPr>
          <w:rFonts w:ascii="Arial" w:hAnsi="Arial" w:cs="Arial"/>
          <w:sz w:val="20"/>
        </w:rPr>
        <w:t>,</w:t>
      </w:r>
      <w:r w:rsidR="001462AB" w:rsidRPr="001462AB">
        <w:rPr>
          <w:rFonts w:ascii="Arial" w:hAnsi="Arial" w:cs="Arial"/>
          <w:bCs/>
          <w:color w:val="000000"/>
          <w:sz w:val="20"/>
        </w:rPr>
        <w:t xml:space="preserve"> </w:t>
      </w:r>
      <w:r w:rsidR="001462AB" w:rsidRPr="00EA572B">
        <w:rPr>
          <w:rFonts w:ascii="Arial" w:hAnsi="Arial" w:cs="Arial"/>
          <w:bCs/>
          <w:color w:val="000000"/>
          <w:sz w:val="20"/>
        </w:rPr>
        <w:t>Instrução Normativa SEGES/MPDG Nº 6, DE 6 JUL 18</w:t>
      </w:r>
      <w:r w:rsidR="001462AB">
        <w:rPr>
          <w:rFonts w:ascii="Arial" w:hAnsi="Arial" w:cs="Arial"/>
          <w:bCs/>
          <w:color w:val="000000"/>
          <w:sz w:val="20"/>
        </w:rPr>
        <w:t>,</w:t>
      </w:r>
      <w:r w:rsidR="00352A0E" w:rsidRPr="00E025A0">
        <w:rPr>
          <w:rFonts w:ascii="Arial" w:hAnsi="Arial" w:cs="Arial"/>
          <w:sz w:val="20"/>
        </w:rPr>
        <w:t xml:space="preserve"> </w:t>
      </w:r>
      <w:r w:rsidRPr="00E025A0">
        <w:rPr>
          <w:rFonts w:ascii="Arial" w:hAnsi="Arial" w:cs="Arial"/>
          <w:sz w:val="20"/>
        </w:rPr>
        <w:t xml:space="preserve">e, ainda, </w:t>
      </w:r>
      <w:r w:rsidR="00522330" w:rsidRPr="00E025A0">
        <w:rPr>
          <w:rFonts w:ascii="Arial" w:hAnsi="Arial" w:cs="Arial"/>
          <w:sz w:val="20"/>
        </w:rPr>
        <w:t>de acordo com a</w:t>
      </w:r>
      <w:r w:rsidRPr="00E025A0">
        <w:rPr>
          <w:rFonts w:ascii="Arial" w:hAnsi="Arial" w:cs="Arial"/>
          <w:sz w:val="20"/>
        </w:rPr>
        <w:t xml:space="preserve">s </w:t>
      </w:r>
      <w:r w:rsidR="00BD1240" w:rsidRPr="00E025A0">
        <w:rPr>
          <w:rFonts w:ascii="Arial" w:hAnsi="Arial" w:cs="Arial"/>
          <w:sz w:val="20"/>
        </w:rPr>
        <w:t xml:space="preserve">condições </w:t>
      </w:r>
      <w:r w:rsidRPr="00E025A0">
        <w:rPr>
          <w:rFonts w:ascii="Arial" w:hAnsi="Arial" w:cs="Arial"/>
          <w:sz w:val="20"/>
        </w:rPr>
        <w:t xml:space="preserve">estabelecidas neste </w:t>
      </w:r>
      <w:r w:rsidR="004A5984">
        <w:rPr>
          <w:rFonts w:ascii="Arial" w:hAnsi="Arial" w:cs="Arial"/>
          <w:color w:val="000000"/>
          <w:sz w:val="20"/>
        </w:rPr>
        <w:t>Convite</w:t>
      </w:r>
      <w:r w:rsidR="0031320E" w:rsidRPr="001947EC">
        <w:rPr>
          <w:rFonts w:ascii="Arial" w:hAnsi="Arial" w:cs="Arial"/>
          <w:color w:val="000000"/>
          <w:sz w:val="20"/>
        </w:rPr>
        <w:t xml:space="preserve"> e Anexos</w:t>
      </w:r>
      <w:r w:rsidR="00CE69D4" w:rsidRPr="00E025A0">
        <w:rPr>
          <w:rFonts w:ascii="Arial" w:hAnsi="Arial" w:cs="Arial"/>
          <w:sz w:val="20"/>
        </w:rPr>
        <w:t>.</w:t>
      </w:r>
      <w:r w:rsidRPr="00E025A0">
        <w:rPr>
          <w:rFonts w:ascii="Arial" w:hAnsi="Arial" w:cs="Arial"/>
          <w:sz w:val="20"/>
        </w:rPr>
        <w:t xml:space="preserve"> </w:t>
      </w:r>
    </w:p>
    <w:p w:rsidR="00823A36" w:rsidRPr="00E025A0" w:rsidRDefault="00823A36" w:rsidP="00BC0EC3">
      <w:pPr>
        <w:spacing w:after="120" w:line="276" w:lineRule="auto"/>
        <w:jc w:val="both"/>
        <w:rPr>
          <w:rFonts w:ascii="Arial" w:hAnsi="Arial" w:cs="Arial"/>
          <w:b/>
          <w:color w:val="FF0000"/>
          <w:sz w:val="20"/>
        </w:rPr>
      </w:pPr>
    </w:p>
    <w:p w:rsidR="006D2E66" w:rsidRPr="00E025A0" w:rsidRDefault="006D2E66" w:rsidP="00BC0EC3">
      <w:pPr>
        <w:widowControl/>
        <w:numPr>
          <w:ilvl w:val="0"/>
          <w:numId w:val="1"/>
        </w:numPr>
        <w:suppressAutoHyphens w:val="0"/>
        <w:spacing w:before="120" w:after="120" w:line="276" w:lineRule="auto"/>
        <w:ind w:left="0" w:firstLine="0"/>
        <w:jc w:val="both"/>
        <w:rPr>
          <w:rFonts w:ascii="Arial" w:hAnsi="Arial" w:cs="Arial"/>
          <w:sz w:val="20"/>
        </w:rPr>
      </w:pPr>
      <w:r w:rsidRPr="00E025A0">
        <w:rPr>
          <w:rFonts w:ascii="Arial" w:hAnsi="Arial" w:cs="Arial"/>
          <w:b/>
          <w:sz w:val="20"/>
        </w:rPr>
        <w:t>HORÁRIO, DATA E LOCAL PARA A ENTREGA D</w:t>
      </w:r>
      <w:r w:rsidR="00BD1240" w:rsidRPr="00E025A0">
        <w:rPr>
          <w:rFonts w:ascii="Arial" w:hAnsi="Arial" w:cs="Arial"/>
          <w:b/>
          <w:sz w:val="20"/>
        </w:rPr>
        <w:t xml:space="preserve">OS ENVELOPES CONTENDO </w:t>
      </w:r>
      <w:r w:rsidRPr="00E025A0">
        <w:rPr>
          <w:rFonts w:ascii="Arial" w:hAnsi="Arial" w:cs="Arial"/>
          <w:b/>
          <w:sz w:val="20"/>
        </w:rPr>
        <w:t>A DOCUMENTAÇÃO E PROPOSTAS</w:t>
      </w:r>
      <w:r w:rsidRPr="00E025A0">
        <w:rPr>
          <w:rFonts w:ascii="Arial" w:hAnsi="Arial" w:cs="Arial"/>
          <w:sz w:val="20"/>
        </w:rPr>
        <w:t xml:space="preserve">: </w:t>
      </w:r>
    </w:p>
    <w:p w:rsidR="005E25D6" w:rsidRPr="00E025A0" w:rsidRDefault="005E25D6" w:rsidP="00950B77">
      <w:pPr>
        <w:pStyle w:val="PargrafodaLista"/>
        <w:widowControl/>
        <w:numPr>
          <w:ilvl w:val="1"/>
          <w:numId w:val="1"/>
        </w:numPr>
        <w:suppressAutoHyphens w:val="0"/>
        <w:spacing w:before="120" w:after="120" w:line="276" w:lineRule="auto"/>
        <w:ind w:left="567" w:firstLine="0"/>
        <w:jc w:val="both"/>
        <w:rPr>
          <w:rFonts w:ascii="Arial" w:hAnsi="Arial" w:cs="Arial"/>
          <w:sz w:val="20"/>
        </w:rPr>
      </w:pPr>
      <w:r w:rsidRPr="00E025A0">
        <w:rPr>
          <w:rFonts w:ascii="Arial" w:hAnsi="Arial" w:cs="Arial"/>
          <w:sz w:val="20"/>
        </w:rPr>
        <w:t xml:space="preserve">Até às </w:t>
      </w:r>
      <w:proofErr w:type="gramStart"/>
      <w:r w:rsidR="002A140A" w:rsidRPr="002A140A">
        <w:rPr>
          <w:rFonts w:ascii="Arial" w:hAnsi="Arial" w:cs="Arial"/>
          <w:b/>
          <w:sz w:val="20"/>
        </w:rPr>
        <w:t>9</w:t>
      </w:r>
      <w:r w:rsidR="002A140A">
        <w:rPr>
          <w:rFonts w:ascii="Arial" w:hAnsi="Arial" w:cs="Arial"/>
          <w:b/>
          <w:sz w:val="20"/>
        </w:rPr>
        <w:t>:30</w:t>
      </w:r>
      <w:proofErr w:type="gramEnd"/>
      <w:r w:rsidRPr="00E025A0">
        <w:rPr>
          <w:rFonts w:ascii="Arial" w:hAnsi="Arial" w:cs="Arial"/>
          <w:b/>
          <w:sz w:val="20"/>
        </w:rPr>
        <w:t xml:space="preserve"> horas, do dia </w:t>
      </w:r>
      <w:r w:rsidR="00891924">
        <w:rPr>
          <w:rFonts w:ascii="Arial" w:hAnsi="Arial" w:cs="Arial"/>
          <w:b/>
          <w:sz w:val="20"/>
        </w:rPr>
        <w:t>26</w:t>
      </w:r>
      <w:r w:rsidR="00F957F6" w:rsidRPr="00E025A0">
        <w:rPr>
          <w:rFonts w:ascii="Arial" w:hAnsi="Arial" w:cs="Arial"/>
          <w:b/>
          <w:sz w:val="20"/>
        </w:rPr>
        <w:t xml:space="preserve"> do</w:t>
      </w:r>
      <w:r w:rsidRPr="00E025A0">
        <w:rPr>
          <w:rFonts w:ascii="Arial" w:hAnsi="Arial" w:cs="Arial"/>
          <w:b/>
          <w:sz w:val="20"/>
        </w:rPr>
        <w:t xml:space="preserve"> mês</w:t>
      </w:r>
      <w:r w:rsidR="00F957F6" w:rsidRPr="00E025A0">
        <w:rPr>
          <w:rFonts w:ascii="Arial" w:hAnsi="Arial" w:cs="Arial"/>
          <w:b/>
          <w:sz w:val="20"/>
        </w:rPr>
        <w:t xml:space="preserve"> de </w:t>
      </w:r>
      <w:r w:rsidR="002A140A">
        <w:rPr>
          <w:rFonts w:ascii="Arial" w:hAnsi="Arial" w:cs="Arial"/>
          <w:b/>
          <w:sz w:val="20"/>
        </w:rPr>
        <w:t>novembro</w:t>
      </w:r>
      <w:r w:rsidRPr="00E025A0">
        <w:rPr>
          <w:rFonts w:ascii="Arial" w:hAnsi="Arial" w:cs="Arial"/>
          <w:b/>
          <w:sz w:val="20"/>
        </w:rPr>
        <w:t xml:space="preserve">, ano </w:t>
      </w:r>
      <w:r w:rsidR="00F957F6" w:rsidRPr="00E025A0">
        <w:rPr>
          <w:rFonts w:ascii="Arial" w:hAnsi="Arial" w:cs="Arial"/>
          <w:b/>
          <w:sz w:val="20"/>
        </w:rPr>
        <w:t>2018</w:t>
      </w:r>
      <w:r w:rsidR="00F957F6" w:rsidRPr="00E025A0">
        <w:rPr>
          <w:rFonts w:ascii="Arial" w:hAnsi="Arial" w:cs="Arial"/>
          <w:sz w:val="20"/>
        </w:rPr>
        <w:t>,</w:t>
      </w:r>
      <w:r w:rsidRPr="00E025A0">
        <w:rPr>
          <w:rFonts w:ascii="Arial" w:hAnsi="Arial" w:cs="Arial"/>
          <w:sz w:val="20"/>
        </w:rPr>
        <w:t xml:space="preserve"> no </w:t>
      </w:r>
      <w:r w:rsidR="00D14EA2" w:rsidRPr="00E025A0">
        <w:rPr>
          <w:rFonts w:ascii="Arial" w:hAnsi="Arial" w:cs="Arial"/>
          <w:sz w:val="20"/>
        </w:rPr>
        <w:t>endereço Rua Sete de Setembro nº 332, Centro</w:t>
      </w:r>
      <w:r w:rsidR="00D42247" w:rsidRPr="00E025A0">
        <w:rPr>
          <w:rFonts w:ascii="Arial" w:hAnsi="Arial" w:cs="Arial"/>
          <w:sz w:val="20"/>
        </w:rPr>
        <w:t xml:space="preserve"> Histórico</w:t>
      </w:r>
      <w:r w:rsidR="00D14EA2" w:rsidRPr="00E025A0">
        <w:rPr>
          <w:rFonts w:ascii="Arial" w:hAnsi="Arial" w:cs="Arial"/>
          <w:sz w:val="20"/>
        </w:rPr>
        <w:t>, Porto Alegre, RS, CEP 90010-190</w:t>
      </w:r>
      <w:r w:rsidR="00891924">
        <w:rPr>
          <w:rFonts w:ascii="Arial" w:hAnsi="Arial" w:cs="Arial"/>
          <w:sz w:val="20"/>
        </w:rPr>
        <w:t xml:space="preserve">, Comissão Regional de Obras </w:t>
      </w:r>
      <w:r w:rsidR="008C54D2" w:rsidRPr="00E025A0">
        <w:rPr>
          <w:rFonts w:ascii="Arial" w:hAnsi="Arial" w:cs="Arial"/>
          <w:sz w:val="20"/>
        </w:rPr>
        <w:t>3</w:t>
      </w:r>
      <w:r w:rsidR="00670877" w:rsidRPr="00E025A0">
        <w:rPr>
          <w:rFonts w:ascii="Arial" w:hAnsi="Arial" w:cs="Arial"/>
          <w:sz w:val="20"/>
        </w:rPr>
        <w:t>,</w:t>
      </w:r>
      <w:r w:rsidRPr="00E025A0">
        <w:rPr>
          <w:rFonts w:ascii="Arial" w:hAnsi="Arial" w:cs="Arial"/>
          <w:sz w:val="20"/>
        </w:rPr>
        <w:t xml:space="preserve"> para entrega do</w:t>
      </w:r>
      <w:r w:rsidR="00246D54" w:rsidRPr="00E025A0">
        <w:rPr>
          <w:rFonts w:ascii="Arial" w:hAnsi="Arial" w:cs="Arial"/>
          <w:sz w:val="20"/>
        </w:rPr>
        <w:t>s</w:t>
      </w:r>
      <w:r w:rsidRPr="00E025A0">
        <w:rPr>
          <w:rFonts w:ascii="Arial" w:hAnsi="Arial" w:cs="Arial"/>
          <w:sz w:val="20"/>
        </w:rPr>
        <w:t xml:space="preserve"> Envelope</w:t>
      </w:r>
      <w:r w:rsidR="00246D54" w:rsidRPr="00E025A0">
        <w:rPr>
          <w:rFonts w:ascii="Arial" w:hAnsi="Arial" w:cs="Arial"/>
          <w:sz w:val="20"/>
        </w:rPr>
        <w:t>s</w:t>
      </w:r>
      <w:r w:rsidRPr="00E025A0">
        <w:rPr>
          <w:rFonts w:ascii="Arial" w:hAnsi="Arial" w:cs="Arial"/>
          <w:sz w:val="20"/>
        </w:rPr>
        <w:t xml:space="preserve"> n° </w:t>
      </w:r>
      <w:r w:rsidR="007A7A64" w:rsidRPr="00E025A0">
        <w:rPr>
          <w:rFonts w:ascii="Arial" w:hAnsi="Arial" w:cs="Arial"/>
          <w:sz w:val="20"/>
        </w:rPr>
        <w:t>0</w:t>
      </w:r>
      <w:r w:rsidRPr="00E025A0">
        <w:rPr>
          <w:rFonts w:ascii="Arial" w:hAnsi="Arial" w:cs="Arial"/>
          <w:sz w:val="20"/>
        </w:rPr>
        <w:t>1</w:t>
      </w:r>
      <w:r w:rsidR="007A7A64" w:rsidRPr="00E025A0">
        <w:rPr>
          <w:rFonts w:ascii="Arial" w:hAnsi="Arial" w:cs="Arial"/>
          <w:sz w:val="20"/>
        </w:rPr>
        <w:t>, com os documentos de habil</w:t>
      </w:r>
      <w:r w:rsidR="00BB552B" w:rsidRPr="00E025A0">
        <w:rPr>
          <w:rFonts w:ascii="Arial" w:hAnsi="Arial" w:cs="Arial"/>
          <w:sz w:val="20"/>
        </w:rPr>
        <w:t>itação, e n</w:t>
      </w:r>
      <w:r w:rsidR="00D14EA2" w:rsidRPr="00E025A0">
        <w:rPr>
          <w:rFonts w:ascii="Arial" w:hAnsi="Arial" w:cs="Arial"/>
          <w:sz w:val="20"/>
        </w:rPr>
        <w:t xml:space="preserve">º </w:t>
      </w:r>
      <w:r w:rsidR="00BB552B" w:rsidRPr="00E025A0">
        <w:rPr>
          <w:rFonts w:ascii="Arial" w:hAnsi="Arial" w:cs="Arial"/>
          <w:sz w:val="20"/>
        </w:rPr>
        <w:t>02, com a proposta, além das declarações complementares.</w:t>
      </w:r>
    </w:p>
    <w:p w:rsidR="006D2E66" w:rsidRPr="00E025A0" w:rsidRDefault="006D2E66" w:rsidP="00BC0EC3">
      <w:pPr>
        <w:spacing w:after="120" w:line="276" w:lineRule="auto"/>
        <w:jc w:val="both"/>
        <w:rPr>
          <w:rFonts w:ascii="Arial" w:hAnsi="Arial" w:cs="Arial"/>
          <w:color w:val="FF0000"/>
          <w:sz w:val="20"/>
        </w:rPr>
      </w:pPr>
    </w:p>
    <w:p w:rsidR="00BD1240" w:rsidRPr="00E025A0" w:rsidRDefault="00BD1240" w:rsidP="00BC0EC3">
      <w:pPr>
        <w:widowControl/>
        <w:numPr>
          <w:ilvl w:val="0"/>
          <w:numId w:val="1"/>
        </w:numPr>
        <w:suppressAutoHyphens w:val="0"/>
        <w:spacing w:before="120" w:after="120" w:line="276" w:lineRule="auto"/>
        <w:ind w:left="0" w:firstLine="0"/>
        <w:jc w:val="both"/>
        <w:rPr>
          <w:rFonts w:ascii="Arial" w:hAnsi="Arial" w:cs="Arial"/>
          <w:b/>
          <w:sz w:val="20"/>
        </w:rPr>
      </w:pPr>
      <w:r w:rsidRPr="00E025A0">
        <w:rPr>
          <w:rFonts w:ascii="Arial" w:hAnsi="Arial" w:cs="Arial"/>
          <w:b/>
          <w:sz w:val="20"/>
        </w:rPr>
        <w:t xml:space="preserve">HORÁRIO, DATA E LOCAL </w:t>
      </w:r>
      <w:r w:rsidR="009626AA" w:rsidRPr="00E025A0">
        <w:rPr>
          <w:rFonts w:ascii="Arial" w:hAnsi="Arial" w:cs="Arial"/>
          <w:b/>
          <w:sz w:val="20"/>
        </w:rPr>
        <w:t xml:space="preserve">PARA INÍCIO DA </w:t>
      </w:r>
      <w:r w:rsidRPr="00E025A0">
        <w:rPr>
          <w:rFonts w:ascii="Arial" w:hAnsi="Arial" w:cs="Arial"/>
          <w:b/>
          <w:sz w:val="20"/>
        </w:rPr>
        <w:t>SESSÃO</w:t>
      </w:r>
      <w:r w:rsidR="000536E7" w:rsidRPr="00E025A0">
        <w:rPr>
          <w:rFonts w:ascii="Arial" w:hAnsi="Arial" w:cs="Arial"/>
          <w:b/>
          <w:sz w:val="20"/>
        </w:rPr>
        <w:t xml:space="preserve"> </w:t>
      </w:r>
      <w:proofErr w:type="gramStart"/>
      <w:r w:rsidR="000536E7" w:rsidRPr="00E025A0">
        <w:rPr>
          <w:rFonts w:ascii="Arial" w:hAnsi="Arial" w:cs="Arial"/>
          <w:b/>
          <w:sz w:val="20"/>
        </w:rPr>
        <w:t>PÚBLICA</w:t>
      </w:r>
      <w:proofErr w:type="gramEnd"/>
    </w:p>
    <w:p w:rsidR="00BD1240" w:rsidRPr="00E025A0" w:rsidRDefault="00BD1240" w:rsidP="00950B77">
      <w:pPr>
        <w:numPr>
          <w:ilvl w:val="1"/>
          <w:numId w:val="1"/>
        </w:numPr>
        <w:spacing w:before="120" w:after="120" w:line="276" w:lineRule="auto"/>
        <w:ind w:left="567" w:firstLine="0"/>
        <w:jc w:val="both"/>
        <w:rPr>
          <w:rFonts w:ascii="Arial" w:hAnsi="Arial" w:cs="Arial"/>
          <w:sz w:val="20"/>
        </w:rPr>
      </w:pPr>
      <w:r w:rsidRPr="00E025A0">
        <w:rPr>
          <w:rFonts w:ascii="Arial" w:hAnsi="Arial" w:cs="Arial"/>
          <w:sz w:val="20"/>
        </w:rPr>
        <w:t xml:space="preserve">Às </w:t>
      </w:r>
      <w:proofErr w:type="gramStart"/>
      <w:r w:rsidR="002A140A">
        <w:rPr>
          <w:rFonts w:ascii="Arial" w:hAnsi="Arial" w:cs="Arial"/>
          <w:b/>
          <w:sz w:val="20"/>
        </w:rPr>
        <w:t>10:00</w:t>
      </w:r>
      <w:proofErr w:type="gramEnd"/>
      <w:r w:rsidR="002A140A" w:rsidRPr="00E025A0">
        <w:rPr>
          <w:rFonts w:ascii="Arial" w:hAnsi="Arial" w:cs="Arial"/>
          <w:b/>
          <w:sz w:val="20"/>
        </w:rPr>
        <w:t xml:space="preserve"> horas, do dia </w:t>
      </w:r>
      <w:r w:rsidR="00891924">
        <w:rPr>
          <w:rFonts w:ascii="Arial" w:hAnsi="Arial" w:cs="Arial"/>
          <w:b/>
          <w:sz w:val="20"/>
        </w:rPr>
        <w:t>26</w:t>
      </w:r>
      <w:r w:rsidR="002A140A" w:rsidRPr="00E025A0">
        <w:rPr>
          <w:rFonts w:ascii="Arial" w:hAnsi="Arial" w:cs="Arial"/>
          <w:b/>
          <w:sz w:val="20"/>
        </w:rPr>
        <w:t xml:space="preserve"> do mês de </w:t>
      </w:r>
      <w:r w:rsidR="002A140A">
        <w:rPr>
          <w:rFonts w:ascii="Arial" w:hAnsi="Arial" w:cs="Arial"/>
          <w:b/>
          <w:sz w:val="20"/>
        </w:rPr>
        <w:t>novembro</w:t>
      </w:r>
      <w:r w:rsidR="002A140A" w:rsidRPr="00E025A0">
        <w:rPr>
          <w:rFonts w:ascii="Arial" w:hAnsi="Arial" w:cs="Arial"/>
          <w:b/>
          <w:sz w:val="20"/>
        </w:rPr>
        <w:t>, ano 2018</w:t>
      </w:r>
      <w:r w:rsidRPr="00E025A0">
        <w:rPr>
          <w:rFonts w:ascii="Arial" w:hAnsi="Arial" w:cs="Arial"/>
          <w:sz w:val="20"/>
        </w:rPr>
        <w:t>, n</w:t>
      </w:r>
      <w:r w:rsidR="004C5ADA" w:rsidRPr="00E025A0">
        <w:rPr>
          <w:rFonts w:ascii="Arial" w:hAnsi="Arial" w:cs="Arial"/>
          <w:sz w:val="20"/>
        </w:rPr>
        <w:t>a Comissão Regional de Obras</w:t>
      </w:r>
      <w:r w:rsidR="00891924">
        <w:rPr>
          <w:rFonts w:ascii="Arial" w:hAnsi="Arial" w:cs="Arial"/>
          <w:sz w:val="20"/>
        </w:rPr>
        <w:t xml:space="preserve"> </w:t>
      </w:r>
      <w:r w:rsidR="004C5ADA" w:rsidRPr="00E025A0">
        <w:rPr>
          <w:rFonts w:ascii="Arial" w:hAnsi="Arial" w:cs="Arial"/>
          <w:sz w:val="20"/>
        </w:rPr>
        <w:t>3,</w:t>
      </w:r>
      <w:r w:rsidRPr="00E025A0">
        <w:rPr>
          <w:rFonts w:ascii="Arial" w:hAnsi="Arial" w:cs="Arial"/>
          <w:sz w:val="20"/>
        </w:rPr>
        <w:t xml:space="preserve"> </w:t>
      </w:r>
      <w:r w:rsidR="00C56667" w:rsidRPr="00E025A0">
        <w:rPr>
          <w:rFonts w:ascii="Arial" w:hAnsi="Arial" w:cs="Arial"/>
          <w:sz w:val="20"/>
        </w:rPr>
        <w:t xml:space="preserve">localizado no </w:t>
      </w:r>
      <w:r w:rsidRPr="00E025A0">
        <w:rPr>
          <w:rFonts w:ascii="Arial" w:hAnsi="Arial" w:cs="Arial"/>
          <w:sz w:val="20"/>
        </w:rPr>
        <w:t>endereço</w:t>
      </w:r>
      <w:r w:rsidR="00D14EA2" w:rsidRPr="00E025A0">
        <w:rPr>
          <w:rFonts w:ascii="Arial" w:hAnsi="Arial" w:cs="Arial"/>
          <w:sz w:val="20"/>
        </w:rPr>
        <w:t xml:space="preserve"> Rua Sete de Setembro nº 332, Centro, Porto Alegre, RS, CEP 90010-190 </w:t>
      </w:r>
      <w:r w:rsidR="00295D50" w:rsidRPr="00E025A0">
        <w:rPr>
          <w:rFonts w:ascii="Arial" w:hAnsi="Arial" w:cs="Arial"/>
          <w:sz w:val="20"/>
        </w:rPr>
        <w:t xml:space="preserve">terá início a </w:t>
      </w:r>
      <w:r w:rsidR="00C56667" w:rsidRPr="00E025A0">
        <w:rPr>
          <w:rFonts w:ascii="Arial" w:hAnsi="Arial" w:cs="Arial"/>
          <w:sz w:val="20"/>
        </w:rPr>
        <w:t>sessão</w:t>
      </w:r>
      <w:r w:rsidR="00D6030F" w:rsidRPr="00E025A0">
        <w:rPr>
          <w:rFonts w:ascii="Arial" w:hAnsi="Arial" w:cs="Arial"/>
          <w:sz w:val="20"/>
        </w:rPr>
        <w:t xml:space="preserve"> pública</w:t>
      </w:r>
      <w:r w:rsidR="00C56667" w:rsidRPr="00E025A0">
        <w:rPr>
          <w:rFonts w:ascii="Arial" w:hAnsi="Arial" w:cs="Arial"/>
          <w:sz w:val="20"/>
        </w:rPr>
        <w:t xml:space="preserve">, prosseguindo-se com </w:t>
      </w:r>
      <w:r w:rsidR="001B5C60" w:rsidRPr="00E025A0">
        <w:rPr>
          <w:rFonts w:ascii="Arial" w:hAnsi="Arial" w:cs="Arial"/>
          <w:sz w:val="20"/>
        </w:rPr>
        <w:t>o credenciamento dos participantes e</w:t>
      </w:r>
      <w:r w:rsidR="00C56667" w:rsidRPr="00E025A0">
        <w:rPr>
          <w:rFonts w:ascii="Arial" w:hAnsi="Arial" w:cs="Arial"/>
          <w:sz w:val="20"/>
        </w:rPr>
        <w:t xml:space="preserve"> </w:t>
      </w:r>
      <w:r w:rsidR="00713645" w:rsidRPr="00E025A0">
        <w:rPr>
          <w:rFonts w:ascii="Arial" w:hAnsi="Arial" w:cs="Arial"/>
          <w:sz w:val="20"/>
        </w:rPr>
        <w:t xml:space="preserve">a </w:t>
      </w:r>
      <w:r w:rsidR="00C56667" w:rsidRPr="00E025A0">
        <w:rPr>
          <w:rFonts w:ascii="Arial" w:hAnsi="Arial" w:cs="Arial"/>
          <w:sz w:val="20"/>
        </w:rPr>
        <w:t xml:space="preserve">abertura dos </w:t>
      </w:r>
      <w:r w:rsidR="00713645" w:rsidRPr="00E025A0">
        <w:rPr>
          <w:rFonts w:ascii="Arial" w:hAnsi="Arial" w:cs="Arial"/>
          <w:sz w:val="20"/>
        </w:rPr>
        <w:t>e</w:t>
      </w:r>
      <w:r w:rsidR="00C56667" w:rsidRPr="00E025A0">
        <w:rPr>
          <w:rFonts w:ascii="Arial" w:hAnsi="Arial" w:cs="Arial"/>
          <w:sz w:val="20"/>
        </w:rPr>
        <w:t>n</w:t>
      </w:r>
      <w:r w:rsidR="000122B3" w:rsidRPr="00E025A0">
        <w:rPr>
          <w:rFonts w:ascii="Arial" w:hAnsi="Arial" w:cs="Arial"/>
          <w:sz w:val="20"/>
        </w:rPr>
        <w:t>velopes contend</w:t>
      </w:r>
      <w:r w:rsidR="002C211D" w:rsidRPr="00E025A0">
        <w:rPr>
          <w:rFonts w:ascii="Arial" w:hAnsi="Arial" w:cs="Arial"/>
          <w:sz w:val="20"/>
        </w:rPr>
        <w:t>o a documentação de habilitação e a realização de consulta “on line” ao SICAF.</w:t>
      </w:r>
    </w:p>
    <w:p w:rsidR="006D2E66" w:rsidRPr="00E025A0" w:rsidRDefault="00DC00B3" w:rsidP="00950B77">
      <w:pPr>
        <w:widowControl/>
        <w:numPr>
          <w:ilvl w:val="1"/>
          <w:numId w:val="1"/>
        </w:numPr>
        <w:suppressAutoHyphens w:val="0"/>
        <w:spacing w:before="120" w:after="120" w:line="276" w:lineRule="auto"/>
        <w:ind w:left="567" w:firstLine="0"/>
        <w:jc w:val="both"/>
        <w:rPr>
          <w:rFonts w:ascii="Arial" w:hAnsi="Arial" w:cs="Arial"/>
          <w:bCs/>
          <w:sz w:val="20"/>
        </w:rPr>
      </w:pPr>
      <w:r w:rsidRPr="00E025A0">
        <w:rPr>
          <w:rFonts w:ascii="Arial" w:hAnsi="Arial" w:cs="Arial"/>
          <w:bCs/>
          <w:sz w:val="20"/>
        </w:rPr>
        <w:t>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w:t>
      </w:r>
      <w:r w:rsidR="005E25D6" w:rsidRPr="00E025A0">
        <w:rPr>
          <w:rFonts w:ascii="Arial" w:hAnsi="Arial" w:cs="Arial"/>
          <w:bCs/>
          <w:sz w:val="20"/>
        </w:rPr>
        <w:t>:</w:t>
      </w:r>
      <w:r w:rsidR="006D2E66" w:rsidRPr="00E025A0">
        <w:rPr>
          <w:rFonts w:ascii="Arial" w:hAnsi="Arial" w:cs="Arial"/>
          <w:bCs/>
          <w:sz w:val="20"/>
        </w:rPr>
        <w:t xml:space="preserve"> </w:t>
      </w:r>
    </w:p>
    <w:tbl>
      <w:tblPr>
        <w:tblW w:w="0" w:type="auto"/>
        <w:jc w:val="center"/>
        <w:tblLayout w:type="fixed"/>
        <w:tblCellMar>
          <w:left w:w="70" w:type="dxa"/>
          <w:right w:w="70" w:type="dxa"/>
        </w:tblCellMar>
        <w:tblLook w:val="0000"/>
      </w:tblPr>
      <w:tblGrid>
        <w:gridCol w:w="7176"/>
      </w:tblGrid>
      <w:tr w:rsidR="00C579D3" w:rsidRPr="00E025A0" w:rsidTr="000536E7">
        <w:trPr>
          <w:cantSplit/>
          <w:trHeight w:val="1446"/>
          <w:jc w:val="center"/>
        </w:trPr>
        <w:tc>
          <w:tcPr>
            <w:tcW w:w="7176" w:type="dxa"/>
            <w:tcBorders>
              <w:top w:val="single" w:sz="8" w:space="0" w:color="000000"/>
              <w:left w:val="single" w:sz="8" w:space="0" w:color="000000"/>
              <w:bottom w:val="single" w:sz="8" w:space="0" w:color="000000"/>
              <w:right w:val="single" w:sz="8" w:space="0" w:color="000000"/>
            </w:tcBorders>
          </w:tcPr>
          <w:p w:rsidR="00C579D3" w:rsidRPr="00E025A0" w:rsidRDefault="00C579D3" w:rsidP="00BC0EC3">
            <w:pPr>
              <w:tabs>
                <w:tab w:val="left" w:pos="7811"/>
              </w:tabs>
              <w:spacing w:after="120" w:line="276" w:lineRule="auto"/>
              <w:jc w:val="center"/>
              <w:rPr>
                <w:rFonts w:ascii="Arial" w:hAnsi="Arial" w:cs="Arial"/>
                <w:sz w:val="20"/>
              </w:rPr>
            </w:pPr>
            <w:r w:rsidRPr="00E025A0">
              <w:rPr>
                <w:rFonts w:ascii="Arial" w:hAnsi="Arial" w:cs="Arial"/>
                <w:sz w:val="20"/>
              </w:rPr>
              <w:t>ENVELOPE Nº 1</w:t>
            </w:r>
          </w:p>
          <w:p w:rsidR="00C579D3" w:rsidRPr="00E025A0" w:rsidRDefault="00C579D3" w:rsidP="00BC0EC3">
            <w:pPr>
              <w:tabs>
                <w:tab w:val="left" w:pos="7811"/>
              </w:tabs>
              <w:spacing w:after="120" w:line="276" w:lineRule="auto"/>
              <w:jc w:val="center"/>
              <w:rPr>
                <w:rFonts w:ascii="Arial" w:hAnsi="Arial" w:cs="Arial"/>
                <w:sz w:val="20"/>
              </w:rPr>
            </w:pPr>
            <w:r w:rsidRPr="00E025A0">
              <w:rPr>
                <w:rFonts w:ascii="Arial" w:hAnsi="Arial" w:cs="Arial"/>
                <w:sz w:val="20"/>
              </w:rPr>
              <w:t>DOCUMENTOS DE HABILITAÇÃO</w:t>
            </w:r>
          </w:p>
          <w:p w:rsidR="00A7544E" w:rsidRPr="00E025A0" w:rsidRDefault="00E025A0" w:rsidP="00BC0EC3">
            <w:pPr>
              <w:jc w:val="center"/>
              <w:rPr>
                <w:rFonts w:ascii="Arial" w:hAnsi="Arial" w:cs="Arial"/>
                <w:b/>
                <w:sz w:val="20"/>
              </w:rPr>
            </w:pPr>
            <w:r w:rsidRPr="00E025A0">
              <w:rPr>
                <w:rFonts w:ascii="Arial" w:hAnsi="Arial" w:cs="Arial"/>
                <w:b/>
                <w:sz w:val="20"/>
              </w:rPr>
              <w:t xml:space="preserve">COMISSÃO REGIONAL DE OBRAS </w:t>
            </w:r>
            <w:proofErr w:type="gramStart"/>
            <w:r w:rsidR="00A7544E" w:rsidRPr="00E025A0">
              <w:rPr>
                <w:rFonts w:ascii="Arial" w:hAnsi="Arial" w:cs="Arial"/>
                <w:b/>
                <w:sz w:val="20"/>
              </w:rPr>
              <w:t>3</w:t>
            </w:r>
            <w:proofErr w:type="gramEnd"/>
          </w:p>
          <w:p w:rsidR="00A7544E" w:rsidRPr="00E025A0" w:rsidRDefault="00A7544E" w:rsidP="00BC0EC3">
            <w:pPr>
              <w:jc w:val="center"/>
              <w:rPr>
                <w:rFonts w:ascii="Arial" w:hAnsi="Arial" w:cs="Arial"/>
                <w:sz w:val="20"/>
              </w:rPr>
            </w:pPr>
          </w:p>
          <w:p w:rsidR="00C579D3" w:rsidRPr="00E025A0" w:rsidRDefault="004A5984" w:rsidP="00BC0EC3">
            <w:pPr>
              <w:tabs>
                <w:tab w:val="left" w:pos="7811"/>
              </w:tabs>
              <w:spacing w:after="120" w:line="276" w:lineRule="auto"/>
              <w:jc w:val="center"/>
              <w:rPr>
                <w:rFonts w:ascii="Arial" w:hAnsi="Arial" w:cs="Arial"/>
                <w:sz w:val="20"/>
              </w:rPr>
            </w:pPr>
            <w:r>
              <w:rPr>
                <w:rFonts w:ascii="Arial" w:hAnsi="Arial" w:cs="Arial"/>
                <w:sz w:val="20"/>
              </w:rPr>
              <w:t>CONVITE</w:t>
            </w:r>
            <w:r w:rsidR="0031320E">
              <w:rPr>
                <w:rFonts w:ascii="Arial" w:hAnsi="Arial" w:cs="Arial"/>
                <w:sz w:val="20"/>
              </w:rPr>
              <w:t xml:space="preserve"> </w:t>
            </w:r>
            <w:r w:rsidR="00A7544E" w:rsidRPr="00E025A0">
              <w:rPr>
                <w:rFonts w:ascii="Arial" w:hAnsi="Arial" w:cs="Arial"/>
                <w:sz w:val="20"/>
              </w:rPr>
              <w:t xml:space="preserve">Nº </w:t>
            </w:r>
            <w:r w:rsidR="00095876" w:rsidRPr="00E025A0">
              <w:rPr>
                <w:rFonts w:ascii="Arial" w:hAnsi="Arial" w:cs="Arial"/>
                <w:sz w:val="20"/>
              </w:rPr>
              <w:t>0</w:t>
            </w:r>
            <w:r w:rsidR="0031320E">
              <w:rPr>
                <w:rFonts w:ascii="Arial" w:hAnsi="Arial" w:cs="Arial"/>
                <w:sz w:val="20"/>
              </w:rPr>
              <w:t>0</w:t>
            </w:r>
            <w:r w:rsidR="00891924">
              <w:rPr>
                <w:rFonts w:ascii="Arial" w:hAnsi="Arial" w:cs="Arial"/>
                <w:sz w:val="20"/>
              </w:rPr>
              <w:t>2</w:t>
            </w:r>
            <w:r w:rsidR="0031320E">
              <w:rPr>
                <w:rFonts w:ascii="Arial" w:hAnsi="Arial" w:cs="Arial"/>
                <w:sz w:val="20"/>
              </w:rPr>
              <w:t>/2018</w:t>
            </w:r>
            <w:r w:rsidR="00A7544E" w:rsidRPr="00E025A0">
              <w:rPr>
                <w:rFonts w:ascii="Arial" w:hAnsi="Arial" w:cs="Arial"/>
                <w:sz w:val="20"/>
              </w:rPr>
              <w:t>.</w:t>
            </w:r>
          </w:p>
          <w:p w:rsidR="00C579D3" w:rsidRPr="00E025A0" w:rsidRDefault="00C579D3" w:rsidP="00BC0EC3">
            <w:pPr>
              <w:tabs>
                <w:tab w:val="left" w:pos="7811"/>
              </w:tabs>
              <w:spacing w:after="120" w:line="276" w:lineRule="auto"/>
              <w:jc w:val="center"/>
              <w:rPr>
                <w:rFonts w:ascii="Arial" w:hAnsi="Arial" w:cs="Arial"/>
                <w:sz w:val="20"/>
              </w:rPr>
            </w:pPr>
            <w:r w:rsidRPr="00E025A0">
              <w:rPr>
                <w:rFonts w:ascii="Arial" w:hAnsi="Arial" w:cs="Arial"/>
                <w:sz w:val="20"/>
              </w:rPr>
              <w:t xml:space="preserve"> (RAZÃO SOCIAL DO PROPONENTE)</w:t>
            </w:r>
          </w:p>
          <w:p w:rsidR="00C579D3" w:rsidRPr="00E025A0" w:rsidRDefault="00C579D3" w:rsidP="00BC0EC3">
            <w:pPr>
              <w:tabs>
                <w:tab w:val="left" w:pos="7797"/>
              </w:tabs>
              <w:spacing w:after="120" w:line="276" w:lineRule="auto"/>
              <w:jc w:val="center"/>
              <w:rPr>
                <w:rFonts w:ascii="Arial" w:hAnsi="Arial" w:cs="Arial"/>
                <w:sz w:val="20"/>
              </w:rPr>
            </w:pPr>
            <w:r w:rsidRPr="00E025A0">
              <w:rPr>
                <w:rFonts w:ascii="Arial" w:hAnsi="Arial" w:cs="Arial"/>
                <w:sz w:val="20"/>
              </w:rPr>
              <w:t>(CNPJ)</w:t>
            </w:r>
          </w:p>
        </w:tc>
      </w:tr>
      <w:tr w:rsidR="00C579D3" w:rsidRPr="00E025A0" w:rsidTr="000536E7">
        <w:trPr>
          <w:cantSplit/>
          <w:jc w:val="center"/>
        </w:trPr>
        <w:tc>
          <w:tcPr>
            <w:tcW w:w="7176" w:type="dxa"/>
            <w:tcBorders>
              <w:top w:val="single" w:sz="8" w:space="0" w:color="000000"/>
              <w:left w:val="single" w:sz="8" w:space="0" w:color="000000"/>
              <w:bottom w:val="single" w:sz="8" w:space="0" w:color="000000"/>
              <w:right w:val="single" w:sz="8" w:space="0" w:color="000000"/>
            </w:tcBorders>
          </w:tcPr>
          <w:p w:rsidR="00C579D3" w:rsidRPr="00E025A0" w:rsidRDefault="00C579D3" w:rsidP="00BC0EC3">
            <w:pPr>
              <w:tabs>
                <w:tab w:val="left" w:pos="7811"/>
              </w:tabs>
              <w:spacing w:after="120" w:line="276" w:lineRule="auto"/>
              <w:jc w:val="center"/>
              <w:rPr>
                <w:rFonts w:ascii="Arial" w:hAnsi="Arial" w:cs="Arial"/>
                <w:sz w:val="20"/>
              </w:rPr>
            </w:pPr>
            <w:r w:rsidRPr="00E025A0">
              <w:rPr>
                <w:rFonts w:ascii="Arial" w:hAnsi="Arial" w:cs="Arial"/>
                <w:sz w:val="20"/>
              </w:rPr>
              <w:lastRenderedPageBreak/>
              <w:t>ENVELOPE Nº 2</w:t>
            </w:r>
          </w:p>
          <w:p w:rsidR="00C579D3" w:rsidRPr="00E025A0" w:rsidRDefault="00C579D3" w:rsidP="00BC0EC3">
            <w:pPr>
              <w:tabs>
                <w:tab w:val="left" w:pos="7811"/>
              </w:tabs>
              <w:spacing w:after="120" w:line="276" w:lineRule="auto"/>
              <w:jc w:val="center"/>
              <w:rPr>
                <w:rFonts w:ascii="Arial" w:hAnsi="Arial" w:cs="Arial"/>
                <w:sz w:val="20"/>
              </w:rPr>
            </w:pPr>
            <w:r w:rsidRPr="00E025A0">
              <w:rPr>
                <w:rFonts w:ascii="Arial" w:hAnsi="Arial" w:cs="Arial"/>
                <w:sz w:val="20"/>
              </w:rPr>
              <w:t xml:space="preserve">PROPOSTA </w:t>
            </w:r>
          </w:p>
          <w:p w:rsidR="00A7544E" w:rsidRPr="00E025A0" w:rsidRDefault="00A7544E" w:rsidP="00BC0EC3">
            <w:pPr>
              <w:jc w:val="center"/>
              <w:rPr>
                <w:rFonts w:ascii="Arial" w:hAnsi="Arial" w:cs="Arial"/>
                <w:b/>
                <w:sz w:val="20"/>
              </w:rPr>
            </w:pPr>
            <w:r w:rsidRPr="00E025A0">
              <w:rPr>
                <w:rFonts w:ascii="Arial" w:hAnsi="Arial" w:cs="Arial"/>
                <w:b/>
                <w:sz w:val="20"/>
              </w:rPr>
              <w:t>COMISSÃO REGIONAL DE OBRAS</w:t>
            </w:r>
            <w:r w:rsidR="00E025A0" w:rsidRPr="00E025A0">
              <w:rPr>
                <w:rFonts w:ascii="Arial" w:hAnsi="Arial" w:cs="Arial"/>
                <w:b/>
                <w:sz w:val="20"/>
              </w:rPr>
              <w:t xml:space="preserve"> </w:t>
            </w:r>
            <w:proofErr w:type="gramStart"/>
            <w:r w:rsidRPr="00E025A0">
              <w:rPr>
                <w:rFonts w:ascii="Arial" w:hAnsi="Arial" w:cs="Arial"/>
                <w:b/>
                <w:sz w:val="20"/>
              </w:rPr>
              <w:t>3</w:t>
            </w:r>
            <w:proofErr w:type="gramEnd"/>
          </w:p>
          <w:p w:rsidR="00FD177A" w:rsidRPr="00E025A0" w:rsidRDefault="00FD177A" w:rsidP="00BC0EC3">
            <w:pPr>
              <w:jc w:val="center"/>
              <w:rPr>
                <w:rFonts w:ascii="Arial" w:hAnsi="Arial" w:cs="Arial"/>
                <w:sz w:val="20"/>
              </w:rPr>
            </w:pPr>
          </w:p>
          <w:p w:rsidR="00C579D3" w:rsidRPr="00E025A0" w:rsidRDefault="004A5984" w:rsidP="00BC0EC3">
            <w:pPr>
              <w:tabs>
                <w:tab w:val="left" w:pos="7811"/>
              </w:tabs>
              <w:spacing w:after="120" w:line="276" w:lineRule="auto"/>
              <w:jc w:val="center"/>
              <w:rPr>
                <w:rFonts w:ascii="Arial" w:hAnsi="Arial" w:cs="Arial"/>
                <w:sz w:val="20"/>
              </w:rPr>
            </w:pPr>
            <w:r>
              <w:rPr>
                <w:rFonts w:ascii="Arial" w:hAnsi="Arial" w:cs="Arial"/>
                <w:sz w:val="20"/>
              </w:rPr>
              <w:t>CONVITE</w:t>
            </w:r>
            <w:r w:rsidR="0031320E">
              <w:rPr>
                <w:rFonts w:ascii="Arial" w:hAnsi="Arial" w:cs="Arial"/>
                <w:sz w:val="20"/>
              </w:rPr>
              <w:t xml:space="preserve"> </w:t>
            </w:r>
            <w:r w:rsidR="00A7544E" w:rsidRPr="00E025A0">
              <w:rPr>
                <w:rFonts w:ascii="Arial" w:hAnsi="Arial" w:cs="Arial"/>
                <w:sz w:val="20"/>
              </w:rPr>
              <w:t xml:space="preserve">Nº </w:t>
            </w:r>
            <w:r w:rsidR="00095876" w:rsidRPr="00E025A0">
              <w:rPr>
                <w:rFonts w:ascii="Arial" w:hAnsi="Arial" w:cs="Arial"/>
                <w:sz w:val="20"/>
              </w:rPr>
              <w:t>0</w:t>
            </w:r>
            <w:r w:rsidR="0031320E">
              <w:rPr>
                <w:rFonts w:ascii="Arial" w:hAnsi="Arial" w:cs="Arial"/>
                <w:sz w:val="20"/>
              </w:rPr>
              <w:t>0</w:t>
            </w:r>
            <w:r w:rsidR="00891924">
              <w:rPr>
                <w:rFonts w:ascii="Arial" w:hAnsi="Arial" w:cs="Arial"/>
                <w:sz w:val="20"/>
              </w:rPr>
              <w:t>2</w:t>
            </w:r>
            <w:r w:rsidR="0031320E">
              <w:rPr>
                <w:rFonts w:ascii="Arial" w:hAnsi="Arial" w:cs="Arial"/>
                <w:sz w:val="20"/>
              </w:rPr>
              <w:t>/2018</w:t>
            </w:r>
            <w:r w:rsidR="00A7544E" w:rsidRPr="00E025A0">
              <w:rPr>
                <w:rFonts w:ascii="Arial" w:hAnsi="Arial" w:cs="Arial"/>
                <w:sz w:val="20"/>
              </w:rPr>
              <w:t>.</w:t>
            </w:r>
          </w:p>
          <w:p w:rsidR="00C579D3" w:rsidRPr="00E025A0" w:rsidRDefault="00C579D3" w:rsidP="00BC0EC3">
            <w:pPr>
              <w:tabs>
                <w:tab w:val="left" w:pos="7811"/>
              </w:tabs>
              <w:spacing w:after="120" w:line="276" w:lineRule="auto"/>
              <w:jc w:val="center"/>
              <w:rPr>
                <w:rFonts w:ascii="Arial" w:hAnsi="Arial" w:cs="Arial"/>
                <w:sz w:val="20"/>
              </w:rPr>
            </w:pPr>
            <w:r w:rsidRPr="00E025A0">
              <w:rPr>
                <w:rFonts w:ascii="Arial" w:hAnsi="Arial" w:cs="Arial"/>
                <w:sz w:val="20"/>
              </w:rPr>
              <w:t xml:space="preserve"> (RAZÃO SOCIAL DO PROPONENTE)</w:t>
            </w:r>
          </w:p>
          <w:p w:rsidR="00C579D3" w:rsidRPr="00E025A0" w:rsidRDefault="00C579D3" w:rsidP="00BC0EC3">
            <w:pPr>
              <w:tabs>
                <w:tab w:val="left" w:pos="7797"/>
              </w:tabs>
              <w:spacing w:after="120" w:line="276" w:lineRule="auto"/>
              <w:jc w:val="center"/>
              <w:rPr>
                <w:rFonts w:ascii="Arial" w:hAnsi="Arial" w:cs="Arial"/>
                <w:b/>
                <w:sz w:val="20"/>
              </w:rPr>
            </w:pPr>
            <w:r w:rsidRPr="00E025A0">
              <w:rPr>
                <w:rFonts w:ascii="Arial" w:hAnsi="Arial" w:cs="Arial"/>
                <w:sz w:val="20"/>
              </w:rPr>
              <w:t>(CNPJ)</w:t>
            </w:r>
          </w:p>
        </w:tc>
      </w:tr>
    </w:tbl>
    <w:p w:rsidR="00C579D3" w:rsidRPr="00E025A0" w:rsidRDefault="00C579D3" w:rsidP="00BC0EC3">
      <w:pPr>
        <w:spacing w:after="120" w:line="276" w:lineRule="auto"/>
        <w:jc w:val="both"/>
        <w:rPr>
          <w:rFonts w:ascii="Arial" w:hAnsi="Arial" w:cs="Arial"/>
          <w:color w:val="FF0000"/>
          <w:sz w:val="20"/>
        </w:rPr>
      </w:pPr>
    </w:p>
    <w:p w:rsidR="00C579D3" w:rsidRDefault="00C579D3" w:rsidP="00950B77">
      <w:pPr>
        <w:pStyle w:val="PargrafodaLista"/>
        <w:widowControl/>
        <w:numPr>
          <w:ilvl w:val="1"/>
          <w:numId w:val="1"/>
        </w:numPr>
        <w:suppressAutoHyphens w:val="0"/>
        <w:spacing w:before="120" w:after="120" w:line="276" w:lineRule="auto"/>
        <w:ind w:left="567" w:firstLine="0"/>
        <w:contextualSpacing w:val="0"/>
        <w:jc w:val="both"/>
        <w:rPr>
          <w:rStyle w:val="Manoel"/>
          <w:color w:val="auto"/>
        </w:rPr>
      </w:pPr>
      <w:r w:rsidRPr="00E025A0">
        <w:rPr>
          <w:rFonts w:ascii="Arial" w:hAnsi="Arial" w:cs="Arial"/>
          <w:sz w:val="20"/>
        </w:rPr>
        <w:t xml:space="preserve">Os licitantes interessados em participar do certame não necessitam encaminhar seus representantes legais para </w:t>
      </w:r>
      <w:r w:rsidR="003B57C8" w:rsidRPr="00E025A0">
        <w:rPr>
          <w:rFonts w:ascii="Arial" w:hAnsi="Arial" w:cs="Arial"/>
          <w:sz w:val="20"/>
        </w:rPr>
        <w:t>entregar</w:t>
      </w:r>
      <w:r w:rsidRPr="00E025A0">
        <w:rPr>
          <w:rFonts w:ascii="Arial" w:hAnsi="Arial" w:cs="Arial"/>
          <w:sz w:val="20"/>
        </w:rPr>
        <w:t xml:space="preserve"> os envelopes com a documentação e as propostas, podendo, inclusive, encaminhá-los via Correio</w:t>
      </w:r>
      <w:r w:rsidR="002A7259" w:rsidRPr="00E025A0">
        <w:rPr>
          <w:rFonts w:ascii="Arial" w:hAnsi="Arial" w:cs="Arial"/>
          <w:sz w:val="20"/>
        </w:rPr>
        <w:t xml:space="preserve"> ou outro meio similar de entrega</w:t>
      </w:r>
      <w:r w:rsidRPr="00E025A0">
        <w:rPr>
          <w:rFonts w:ascii="Arial" w:hAnsi="Arial" w:cs="Arial"/>
          <w:sz w:val="20"/>
        </w:rPr>
        <w:t xml:space="preserve">, atentando para as datas e horários finais para recebimento dos mesmos, constantes neste </w:t>
      </w:r>
      <w:r w:rsidR="004A5984">
        <w:rPr>
          <w:rFonts w:ascii="Arial" w:hAnsi="Arial" w:cs="Arial"/>
          <w:sz w:val="20"/>
        </w:rPr>
        <w:t>Convite</w:t>
      </w:r>
      <w:r w:rsidRPr="00E025A0">
        <w:rPr>
          <w:rFonts w:ascii="Arial" w:hAnsi="Arial" w:cs="Arial"/>
          <w:sz w:val="20"/>
        </w:rPr>
        <w:t xml:space="preserve">. A correspondência deverá ser endereçada com aviso de recebimento para a Comissão de Licitação no endereço indicado no Item </w:t>
      </w:r>
      <w:proofErr w:type="gramStart"/>
      <w:r w:rsidRPr="00E025A0">
        <w:rPr>
          <w:rFonts w:ascii="Arial" w:hAnsi="Arial" w:cs="Arial"/>
          <w:sz w:val="20"/>
        </w:rPr>
        <w:t>1</w:t>
      </w:r>
      <w:proofErr w:type="gramEnd"/>
      <w:r w:rsidRPr="00E025A0">
        <w:rPr>
          <w:rFonts w:ascii="Arial" w:hAnsi="Arial" w:cs="Arial"/>
          <w:sz w:val="20"/>
        </w:rPr>
        <w:t xml:space="preserve"> deste </w:t>
      </w:r>
      <w:r w:rsidR="004A5984">
        <w:rPr>
          <w:rFonts w:ascii="Arial" w:hAnsi="Arial" w:cs="Arial"/>
          <w:sz w:val="20"/>
        </w:rPr>
        <w:t>Convite</w:t>
      </w:r>
      <w:r w:rsidR="004A5984" w:rsidRPr="00E025A0">
        <w:rPr>
          <w:rStyle w:val="Manoel"/>
          <w:color w:val="auto"/>
        </w:rPr>
        <w:t xml:space="preserve"> </w:t>
      </w:r>
      <w:r w:rsidRPr="00E025A0">
        <w:rPr>
          <w:rStyle w:val="Manoel"/>
          <w:color w:val="auto"/>
        </w:rPr>
        <w:t>e conter os d</w:t>
      </w:r>
      <w:r w:rsidR="00B81624" w:rsidRPr="00E025A0">
        <w:rPr>
          <w:rStyle w:val="Manoel"/>
          <w:color w:val="auto"/>
        </w:rPr>
        <w:t>ois envelopes acima mencionados</w:t>
      </w:r>
      <w:r w:rsidR="002A7259" w:rsidRPr="00E025A0">
        <w:rPr>
          <w:rStyle w:val="Manoel"/>
          <w:color w:val="auto"/>
        </w:rPr>
        <w:t>,</w:t>
      </w:r>
      <w:r w:rsidR="00853354" w:rsidRPr="00E025A0">
        <w:rPr>
          <w:rStyle w:val="Manoel"/>
          <w:color w:val="auto"/>
        </w:rPr>
        <w:t xml:space="preserve"> além </w:t>
      </w:r>
      <w:r w:rsidR="00B93754" w:rsidRPr="00E025A0">
        <w:rPr>
          <w:rStyle w:val="Manoel"/>
          <w:color w:val="auto"/>
        </w:rPr>
        <w:t>das declarações complementares</w:t>
      </w:r>
      <w:r w:rsidR="00853354" w:rsidRPr="00E025A0">
        <w:rPr>
          <w:rStyle w:val="Manoel"/>
          <w:color w:val="auto"/>
        </w:rPr>
        <w:t>,</w:t>
      </w:r>
      <w:r w:rsidR="002A7259" w:rsidRPr="00E025A0">
        <w:rPr>
          <w:rStyle w:val="Manoel"/>
          <w:color w:val="auto"/>
        </w:rPr>
        <w:t xml:space="preserve"> com antecedência mínima de 1 (uma) hora do momento marcado para abertura da sessão pública.</w:t>
      </w:r>
    </w:p>
    <w:p w:rsidR="00A13C50" w:rsidRPr="00AE7324" w:rsidRDefault="00A13C50" w:rsidP="00A13C50">
      <w:pPr>
        <w:pStyle w:val="PargrafodaLista"/>
        <w:widowControl/>
        <w:numPr>
          <w:ilvl w:val="2"/>
          <w:numId w:val="1"/>
        </w:numPr>
        <w:suppressAutoHyphens w:val="0"/>
        <w:spacing w:before="120" w:after="120" w:line="276" w:lineRule="auto"/>
        <w:ind w:left="1134" w:firstLine="0"/>
        <w:contextualSpacing w:val="0"/>
        <w:jc w:val="both"/>
        <w:rPr>
          <w:rStyle w:val="Manoel"/>
          <w:color w:val="auto"/>
        </w:rPr>
      </w:pPr>
      <w:r w:rsidRPr="003E0EB9">
        <w:rPr>
          <w:rStyle w:val="Manoel"/>
          <w:b/>
          <w:bCs/>
          <w:color w:val="auto"/>
        </w:rPr>
        <w:t>Os licitantes que remete</w:t>
      </w:r>
      <w:r>
        <w:rPr>
          <w:rStyle w:val="Manoel"/>
          <w:b/>
          <w:bCs/>
          <w:color w:val="auto"/>
        </w:rPr>
        <w:t>rem os envelopes por via postal</w:t>
      </w:r>
      <w:r w:rsidRPr="003E0EB9">
        <w:rPr>
          <w:rStyle w:val="Manoel"/>
          <w:b/>
          <w:bCs/>
          <w:color w:val="auto"/>
        </w:rPr>
        <w:t xml:space="preserve"> deverão proceder da seguinte forma: dentro de envelope (sobrecarta) para a </w:t>
      </w:r>
      <w:r w:rsidRPr="003E0EB9">
        <w:rPr>
          <w:rStyle w:val="Manoel"/>
          <w:color w:val="auto"/>
        </w:rPr>
        <w:t xml:space="preserve">COMISSÃO REGIONAL DE OBRAS 3 - Subseção de Licitações e Contratos, Rua Sete de Setembro nº 332, Centro Histórico, Porto Alegre/RS, CEP 90010190. </w:t>
      </w:r>
      <w:r w:rsidR="004A5984">
        <w:rPr>
          <w:rStyle w:val="Manoel"/>
          <w:color w:val="auto"/>
        </w:rPr>
        <w:t>CONVITE</w:t>
      </w:r>
      <w:r w:rsidR="0031320E">
        <w:rPr>
          <w:rStyle w:val="Manoel"/>
          <w:color w:val="auto"/>
        </w:rPr>
        <w:t xml:space="preserve"> </w:t>
      </w:r>
      <w:r w:rsidRPr="003E0EB9">
        <w:rPr>
          <w:rStyle w:val="Manoel"/>
          <w:color w:val="auto"/>
        </w:rPr>
        <w:t xml:space="preserve">Nº </w:t>
      </w:r>
      <w:r w:rsidR="0031320E">
        <w:rPr>
          <w:rStyle w:val="Manoel"/>
          <w:color w:val="auto"/>
        </w:rPr>
        <w:t>0</w:t>
      </w:r>
      <w:r w:rsidR="00891924">
        <w:rPr>
          <w:rStyle w:val="Manoel"/>
          <w:color w:val="auto"/>
        </w:rPr>
        <w:t>2</w:t>
      </w:r>
      <w:r w:rsidR="0031320E">
        <w:rPr>
          <w:rStyle w:val="Manoel"/>
          <w:color w:val="auto"/>
        </w:rPr>
        <w:t>/2018</w:t>
      </w:r>
      <w:r w:rsidRPr="003E0EB9">
        <w:rPr>
          <w:rStyle w:val="Manoel"/>
          <w:color w:val="auto"/>
        </w:rPr>
        <w:t xml:space="preserve"> </w:t>
      </w:r>
      <w:r w:rsidRPr="003E0EB9">
        <w:rPr>
          <w:rStyle w:val="Manoel"/>
          <w:b/>
          <w:bCs/>
          <w:color w:val="auto"/>
        </w:rPr>
        <w:t>constará:</w:t>
      </w:r>
    </w:p>
    <w:p w:rsidR="00A13C50" w:rsidRPr="008C74E4" w:rsidRDefault="00A13C50" w:rsidP="00A13C50">
      <w:pPr>
        <w:pStyle w:val="PargrafodaLista"/>
        <w:widowControl/>
        <w:numPr>
          <w:ilvl w:val="3"/>
          <w:numId w:val="1"/>
        </w:numPr>
        <w:suppressAutoHyphens w:val="0"/>
        <w:spacing w:before="120" w:after="120" w:line="276" w:lineRule="auto"/>
        <w:ind w:hanging="27"/>
        <w:contextualSpacing w:val="0"/>
        <w:jc w:val="both"/>
        <w:rPr>
          <w:rStyle w:val="Manoel"/>
          <w:color w:val="auto"/>
        </w:rPr>
      </w:pPr>
      <w:r w:rsidRPr="008C74E4">
        <w:rPr>
          <w:rFonts w:ascii="Arial" w:hAnsi="Arial" w:cs="Arial"/>
          <w:sz w:val="20"/>
        </w:rPr>
        <w:t xml:space="preserve">Declaração </w:t>
      </w:r>
      <w:r w:rsidRPr="008C74E4">
        <w:rPr>
          <w:rStyle w:val="Manoel"/>
          <w:color w:val="auto"/>
        </w:rPr>
        <w:t xml:space="preserve">de que a proposta foi elaborada de forma independente, nos termos da Instrução Normativa SLTI/MPOG n° 02/09, conforme ANEXO IV deste </w:t>
      </w:r>
      <w:r w:rsidR="004A5984">
        <w:rPr>
          <w:rFonts w:ascii="Arial" w:hAnsi="Arial" w:cs="Arial"/>
          <w:sz w:val="20"/>
        </w:rPr>
        <w:t>Convite</w:t>
      </w:r>
      <w:r w:rsidRPr="008C74E4">
        <w:rPr>
          <w:rStyle w:val="Manoel"/>
          <w:color w:val="auto"/>
        </w:rPr>
        <w:t>;</w:t>
      </w:r>
    </w:p>
    <w:p w:rsidR="00A13C50" w:rsidRPr="008C74E4" w:rsidRDefault="00A13C50" w:rsidP="00A13C50">
      <w:pPr>
        <w:pStyle w:val="PargrafodaLista"/>
        <w:widowControl/>
        <w:numPr>
          <w:ilvl w:val="3"/>
          <w:numId w:val="1"/>
        </w:numPr>
        <w:suppressAutoHyphens w:val="0"/>
        <w:spacing w:before="120" w:after="120" w:line="276" w:lineRule="auto"/>
        <w:ind w:hanging="27"/>
        <w:contextualSpacing w:val="0"/>
        <w:jc w:val="both"/>
        <w:rPr>
          <w:rStyle w:val="Manoel"/>
          <w:color w:val="auto"/>
        </w:rPr>
      </w:pPr>
      <w:r w:rsidRPr="008C74E4">
        <w:rPr>
          <w:rStyle w:val="Manoel"/>
          <w:color w:val="auto"/>
        </w:rPr>
        <w:t xml:space="preserve">Declaração, sob as penas da lei, de que até a data marcada para a entrega dos envelopes, inexistem fatos impeditivos para a </w:t>
      </w:r>
      <w:proofErr w:type="gramStart"/>
      <w:r w:rsidRPr="008C74E4">
        <w:rPr>
          <w:rStyle w:val="Manoel"/>
          <w:color w:val="auto"/>
        </w:rPr>
        <w:t>sua habilitação no presente processo licitatório, ciente da obrigatoriedade de declarar ocorrências posteriores</w:t>
      </w:r>
      <w:proofErr w:type="gramEnd"/>
      <w:r w:rsidRPr="008C74E4">
        <w:rPr>
          <w:rStyle w:val="Manoel"/>
          <w:color w:val="auto"/>
        </w:rPr>
        <w:t xml:space="preserve">. ANEXO VII; </w:t>
      </w:r>
    </w:p>
    <w:p w:rsidR="00A13C50" w:rsidRPr="008C74E4" w:rsidRDefault="00A13C50" w:rsidP="00A13C50">
      <w:pPr>
        <w:pStyle w:val="PargrafodaLista"/>
        <w:widowControl/>
        <w:numPr>
          <w:ilvl w:val="3"/>
          <w:numId w:val="1"/>
        </w:numPr>
        <w:suppressAutoHyphens w:val="0"/>
        <w:spacing w:before="120" w:after="120" w:line="276" w:lineRule="auto"/>
        <w:ind w:hanging="27"/>
        <w:contextualSpacing w:val="0"/>
        <w:jc w:val="both"/>
        <w:rPr>
          <w:rStyle w:val="Manoel"/>
          <w:color w:val="auto"/>
        </w:rPr>
      </w:pPr>
      <w:r w:rsidRPr="008C74E4">
        <w:rPr>
          <w:rStyle w:val="Manoel"/>
          <w:color w:val="auto"/>
        </w:rPr>
        <w:t xml:space="preserve">Declaração de enquadramento da licitante como Microempresa – ME, Empresa de Pequeno Porte – EPP, apta a usufruir do tratamento favorecido estabelecido nos arts. </w:t>
      </w:r>
      <w:proofErr w:type="gramStart"/>
      <w:r w:rsidRPr="008C74E4">
        <w:rPr>
          <w:rStyle w:val="Manoel"/>
          <w:color w:val="auto"/>
        </w:rPr>
        <w:t>42 a 49 da Lei Complementar n</w:t>
      </w:r>
      <w:r w:rsidR="000B0463" w:rsidRPr="008C74E4">
        <w:rPr>
          <w:rStyle w:val="Manoel"/>
          <w:color w:val="auto"/>
        </w:rPr>
        <w:t>º</w:t>
      </w:r>
      <w:proofErr w:type="gramEnd"/>
      <w:r w:rsidRPr="008C74E4">
        <w:rPr>
          <w:rStyle w:val="Manoel"/>
          <w:color w:val="auto"/>
        </w:rPr>
        <w:t xml:space="preserve"> 123, de 2006. ANEXO VIII; e</w:t>
      </w:r>
    </w:p>
    <w:p w:rsidR="00A13C50" w:rsidRPr="008C74E4" w:rsidRDefault="00A13C50" w:rsidP="00A13C50">
      <w:pPr>
        <w:pStyle w:val="PargrafodaLista"/>
        <w:widowControl/>
        <w:numPr>
          <w:ilvl w:val="3"/>
          <w:numId w:val="1"/>
        </w:numPr>
        <w:suppressAutoHyphens w:val="0"/>
        <w:spacing w:before="120" w:after="120" w:line="276" w:lineRule="auto"/>
        <w:ind w:hanging="27"/>
        <w:contextualSpacing w:val="0"/>
        <w:jc w:val="both"/>
        <w:rPr>
          <w:rStyle w:val="Manoel"/>
          <w:color w:val="auto"/>
        </w:rPr>
      </w:pPr>
      <w:proofErr w:type="gramStart"/>
      <w:r w:rsidRPr="008C74E4">
        <w:rPr>
          <w:rStyle w:val="Manoel"/>
          <w:bCs/>
          <w:color w:val="auto"/>
        </w:rPr>
        <w:t>dois</w:t>
      </w:r>
      <w:proofErr w:type="gramEnd"/>
      <w:r w:rsidRPr="008C74E4">
        <w:rPr>
          <w:rStyle w:val="Manoel"/>
          <w:bCs/>
          <w:color w:val="auto"/>
        </w:rPr>
        <w:t xml:space="preserve"> envelopes lacrados:</w:t>
      </w:r>
      <w:r w:rsidR="000B0463" w:rsidRPr="008C74E4">
        <w:rPr>
          <w:rStyle w:val="Manoel"/>
          <w:bCs/>
          <w:color w:val="auto"/>
        </w:rPr>
        <w:t xml:space="preserve"> </w:t>
      </w:r>
      <w:r w:rsidRPr="008C74E4">
        <w:rPr>
          <w:rStyle w:val="Manoel"/>
          <w:bCs/>
          <w:color w:val="auto"/>
        </w:rPr>
        <w:t>o da documentação e o da proposta.</w:t>
      </w:r>
    </w:p>
    <w:p w:rsidR="00A13C50" w:rsidRPr="008C74E4" w:rsidRDefault="00A13C50" w:rsidP="00A13C50">
      <w:pPr>
        <w:pStyle w:val="PargrafodaLista"/>
        <w:widowControl/>
        <w:numPr>
          <w:ilvl w:val="2"/>
          <w:numId w:val="1"/>
        </w:numPr>
        <w:suppressAutoHyphens w:val="0"/>
        <w:spacing w:before="120" w:after="120" w:line="276" w:lineRule="auto"/>
        <w:ind w:left="1134" w:firstLine="0"/>
        <w:contextualSpacing w:val="0"/>
        <w:jc w:val="both"/>
        <w:rPr>
          <w:rStyle w:val="Manoel"/>
          <w:color w:val="auto"/>
        </w:rPr>
      </w:pPr>
      <w:proofErr w:type="gramStart"/>
      <w:r w:rsidRPr="008C74E4">
        <w:rPr>
          <w:rStyle w:val="Manoel"/>
          <w:bCs/>
          <w:color w:val="auto"/>
        </w:rPr>
        <w:t>a</w:t>
      </w:r>
      <w:proofErr w:type="gramEnd"/>
      <w:r w:rsidRPr="008C74E4">
        <w:rPr>
          <w:rStyle w:val="Manoel"/>
          <w:bCs/>
          <w:color w:val="auto"/>
        </w:rPr>
        <w:t xml:space="preserve"> comissão permanente de licitação abrirá a sobrecarta, retirando a declaração e os dois envelopes fechados, exibindo-os aos licitantes presentes à sessão.</w:t>
      </w:r>
    </w:p>
    <w:p w:rsidR="000F33DC" w:rsidRDefault="000F33DC" w:rsidP="00BC0EC3">
      <w:pPr>
        <w:spacing w:after="120" w:line="276" w:lineRule="auto"/>
        <w:jc w:val="both"/>
        <w:rPr>
          <w:rFonts w:ascii="Arial" w:hAnsi="Arial" w:cs="Arial"/>
          <w:b/>
          <w:sz w:val="20"/>
        </w:rPr>
      </w:pPr>
    </w:p>
    <w:p w:rsidR="001B5C60" w:rsidRPr="008C74E4" w:rsidRDefault="001B5C60" w:rsidP="00BC0EC3">
      <w:pPr>
        <w:widowControl/>
        <w:numPr>
          <w:ilvl w:val="0"/>
          <w:numId w:val="1"/>
        </w:numPr>
        <w:suppressAutoHyphens w:val="0"/>
        <w:spacing w:before="120" w:after="120" w:line="276" w:lineRule="auto"/>
        <w:ind w:left="0" w:firstLine="0"/>
        <w:jc w:val="both"/>
        <w:rPr>
          <w:rFonts w:ascii="Arial" w:hAnsi="Arial" w:cs="Arial"/>
          <w:b/>
          <w:sz w:val="20"/>
        </w:rPr>
      </w:pPr>
      <w:r w:rsidRPr="008C74E4">
        <w:rPr>
          <w:rFonts w:ascii="Arial" w:hAnsi="Arial" w:cs="Arial"/>
          <w:b/>
          <w:sz w:val="20"/>
        </w:rPr>
        <w:t>DO REPRESENTANTE E DO CREDENCIAMENTO</w:t>
      </w:r>
    </w:p>
    <w:p w:rsidR="001B5C60" w:rsidRPr="008C74E4" w:rsidRDefault="000F33DC" w:rsidP="00950B77">
      <w:pPr>
        <w:numPr>
          <w:ilvl w:val="1"/>
          <w:numId w:val="1"/>
        </w:numPr>
        <w:spacing w:before="120" w:after="120" w:line="276" w:lineRule="auto"/>
        <w:ind w:left="567" w:firstLine="0"/>
        <w:jc w:val="both"/>
        <w:rPr>
          <w:rFonts w:ascii="Arial" w:hAnsi="Arial" w:cs="Arial"/>
          <w:sz w:val="20"/>
        </w:rPr>
      </w:pPr>
      <w:r w:rsidRPr="008C74E4">
        <w:rPr>
          <w:rFonts w:ascii="Arial" w:hAnsi="Arial" w:cs="Arial"/>
          <w:sz w:val="20"/>
        </w:rPr>
        <w:t>O</w:t>
      </w:r>
      <w:r w:rsidR="001B5C60" w:rsidRPr="008C74E4">
        <w:rPr>
          <w:rFonts w:ascii="Arial" w:hAnsi="Arial" w:cs="Arial"/>
          <w:sz w:val="20"/>
        </w:rPr>
        <w:t xml:space="preserve">s licitantes que desejarem manifestar-se durante as fases do procedimento licitatório deverão estar </w:t>
      </w:r>
      <w:r w:rsidRPr="008C74E4">
        <w:rPr>
          <w:rFonts w:ascii="Arial" w:hAnsi="Arial" w:cs="Arial"/>
          <w:sz w:val="20"/>
        </w:rPr>
        <w:t>devidamente representados</w:t>
      </w:r>
      <w:r w:rsidR="001B5C60" w:rsidRPr="008C74E4">
        <w:rPr>
          <w:rFonts w:ascii="Arial" w:hAnsi="Arial" w:cs="Arial"/>
          <w:sz w:val="20"/>
        </w:rPr>
        <w:t xml:space="preserve"> por:</w:t>
      </w:r>
    </w:p>
    <w:p w:rsidR="00A20DDC" w:rsidRPr="008C74E4" w:rsidRDefault="001B5C60" w:rsidP="00BC0EC3">
      <w:pPr>
        <w:numPr>
          <w:ilvl w:val="2"/>
          <w:numId w:val="1"/>
        </w:numPr>
        <w:spacing w:before="120" w:after="120" w:line="276" w:lineRule="auto"/>
        <w:ind w:left="1134" w:firstLine="0"/>
        <w:jc w:val="both"/>
        <w:rPr>
          <w:rFonts w:ascii="Arial" w:hAnsi="Arial" w:cs="Arial"/>
          <w:sz w:val="20"/>
        </w:rPr>
      </w:pPr>
      <w:r w:rsidRPr="008C74E4">
        <w:rPr>
          <w:rFonts w:ascii="Arial" w:hAnsi="Arial" w:cs="Arial"/>
          <w:b/>
          <w:sz w:val="20"/>
        </w:rPr>
        <w:t>Titular da empresa licitante</w:t>
      </w:r>
      <w:r w:rsidRPr="008C74E4">
        <w:rPr>
          <w:rFonts w:ascii="Arial" w:hAnsi="Arial" w:cs="Arial"/>
          <w:sz w:val="20"/>
        </w:rPr>
        <w:t xml:space="preserve">, </w:t>
      </w:r>
      <w:r w:rsidR="00A20DDC" w:rsidRPr="008C74E4">
        <w:rPr>
          <w:rFonts w:ascii="Arial" w:hAnsi="Arial" w:cs="Arial"/>
          <w:sz w:val="20"/>
        </w:rPr>
        <w:t xml:space="preserve">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 sendo que em tais documentos devem constar expressos poderes para exercerem direitos e assumir obrigações em </w:t>
      </w:r>
      <w:r w:rsidR="00A20DDC" w:rsidRPr="008C74E4">
        <w:rPr>
          <w:rFonts w:ascii="Arial" w:hAnsi="Arial" w:cs="Arial"/>
          <w:sz w:val="20"/>
        </w:rPr>
        <w:lastRenderedPageBreak/>
        <w:t>decorrência de tal investidura;</w:t>
      </w:r>
    </w:p>
    <w:p w:rsidR="00A20DDC" w:rsidRPr="008C74E4" w:rsidRDefault="00A20DDC" w:rsidP="00BC0EC3">
      <w:pPr>
        <w:numPr>
          <w:ilvl w:val="2"/>
          <w:numId w:val="1"/>
        </w:numPr>
        <w:spacing w:before="120" w:after="120" w:line="276" w:lineRule="auto"/>
        <w:ind w:left="1134" w:firstLine="0"/>
        <w:jc w:val="both"/>
        <w:rPr>
          <w:rFonts w:ascii="Arial" w:hAnsi="Arial" w:cs="Arial"/>
          <w:sz w:val="20"/>
        </w:rPr>
      </w:pPr>
      <w:r w:rsidRPr="008C74E4">
        <w:rPr>
          <w:rFonts w:ascii="Arial" w:hAnsi="Arial" w:cs="Arial"/>
          <w:b/>
          <w:sz w:val="20"/>
        </w:rPr>
        <w:t>Representante designado pela empresa licitante</w:t>
      </w:r>
      <w:r w:rsidRPr="008C74E4">
        <w:rPr>
          <w:rFonts w:ascii="Arial" w:hAnsi="Arial" w:cs="Arial"/>
          <w:sz w:val="20"/>
        </w:rPr>
        <w:t>, que deverá apresentar instrumento particular de procuração ou documento equivalente, com poderes para se manifestar em nome da empresa licitante em qualquer fase da licitação, acompanhado de documento de identificação</w:t>
      </w:r>
      <w:r w:rsidR="009018ED" w:rsidRPr="008C74E4">
        <w:rPr>
          <w:rFonts w:ascii="Arial" w:hAnsi="Arial" w:cs="Arial"/>
          <w:sz w:val="20"/>
        </w:rPr>
        <w:t xml:space="preserve"> oficial</w:t>
      </w:r>
      <w:r w:rsidRPr="008C74E4">
        <w:rPr>
          <w:rFonts w:ascii="Arial" w:hAnsi="Arial" w:cs="Arial"/>
          <w:sz w:val="20"/>
        </w:rPr>
        <w:t xml:space="preserve">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w:t>
      </w:r>
    </w:p>
    <w:p w:rsidR="001B5C60" w:rsidRPr="008C74E4" w:rsidRDefault="00D9446D" w:rsidP="00950B77">
      <w:pPr>
        <w:numPr>
          <w:ilvl w:val="1"/>
          <w:numId w:val="1"/>
        </w:numPr>
        <w:spacing w:before="120" w:after="120" w:line="276" w:lineRule="auto"/>
        <w:ind w:left="567" w:firstLine="0"/>
        <w:jc w:val="both"/>
        <w:rPr>
          <w:rFonts w:ascii="Arial" w:hAnsi="Arial" w:cs="Arial"/>
          <w:sz w:val="20"/>
        </w:rPr>
      </w:pPr>
      <w:r w:rsidRPr="008C74E4">
        <w:rPr>
          <w:rFonts w:ascii="Arial" w:hAnsi="Arial" w:cs="Arial"/>
          <w:sz w:val="20"/>
        </w:rPr>
        <w:t>C</w:t>
      </w:r>
      <w:r w:rsidR="001B5C60" w:rsidRPr="008C74E4">
        <w:rPr>
          <w:rFonts w:ascii="Arial" w:hAnsi="Arial" w:cs="Arial"/>
          <w:sz w:val="20"/>
        </w:rPr>
        <w:t xml:space="preserve">ada representante legal/credenciado </w:t>
      </w:r>
      <w:r w:rsidR="007A05DD" w:rsidRPr="008C74E4">
        <w:rPr>
          <w:rFonts w:ascii="Arial" w:hAnsi="Arial" w:cs="Arial"/>
          <w:sz w:val="20"/>
        </w:rPr>
        <w:t>deverá</w:t>
      </w:r>
      <w:r w:rsidR="001B5C60" w:rsidRPr="008C74E4">
        <w:rPr>
          <w:rFonts w:ascii="Arial" w:hAnsi="Arial" w:cs="Arial"/>
          <w:sz w:val="20"/>
        </w:rPr>
        <w:t xml:space="preserve"> representar apenas uma </w:t>
      </w:r>
      <w:r w:rsidR="000E7AC1" w:rsidRPr="008C74E4">
        <w:rPr>
          <w:rFonts w:ascii="Arial" w:hAnsi="Arial" w:cs="Arial"/>
          <w:sz w:val="20"/>
        </w:rPr>
        <w:t xml:space="preserve">empresa </w:t>
      </w:r>
      <w:r w:rsidR="001B5C60" w:rsidRPr="008C74E4">
        <w:rPr>
          <w:rFonts w:ascii="Arial" w:hAnsi="Arial" w:cs="Arial"/>
          <w:sz w:val="20"/>
        </w:rPr>
        <w:t>licitante.</w:t>
      </w:r>
    </w:p>
    <w:p w:rsidR="00D14EA2" w:rsidRPr="00796E35" w:rsidRDefault="00D14EA2" w:rsidP="00BC0EC3">
      <w:pPr>
        <w:spacing w:before="120" w:after="120" w:line="276" w:lineRule="auto"/>
        <w:ind w:left="425"/>
        <w:jc w:val="both"/>
        <w:rPr>
          <w:rFonts w:ascii="Arial" w:hAnsi="Arial" w:cs="Arial"/>
          <w:color w:val="FF0000"/>
          <w:sz w:val="20"/>
        </w:rPr>
      </w:pPr>
    </w:p>
    <w:p w:rsidR="006D2E66" w:rsidRPr="00B1700E" w:rsidRDefault="006D2E66" w:rsidP="00BC0EC3">
      <w:pPr>
        <w:numPr>
          <w:ilvl w:val="0"/>
          <w:numId w:val="1"/>
        </w:numPr>
        <w:spacing w:after="120" w:line="276" w:lineRule="auto"/>
        <w:jc w:val="both"/>
        <w:rPr>
          <w:rFonts w:ascii="Arial" w:hAnsi="Arial" w:cs="Arial"/>
          <w:b/>
          <w:sz w:val="20"/>
        </w:rPr>
      </w:pPr>
      <w:r w:rsidRPr="00B1700E">
        <w:rPr>
          <w:rFonts w:ascii="Arial" w:hAnsi="Arial" w:cs="Arial"/>
          <w:b/>
          <w:sz w:val="20"/>
        </w:rPr>
        <w:t>OBJETO</w:t>
      </w:r>
    </w:p>
    <w:p w:rsidR="00F17300" w:rsidRPr="00B1700E" w:rsidRDefault="006D2E66" w:rsidP="00950B77">
      <w:pPr>
        <w:numPr>
          <w:ilvl w:val="1"/>
          <w:numId w:val="1"/>
        </w:numPr>
        <w:spacing w:before="120" w:after="120" w:line="276" w:lineRule="auto"/>
        <w:ind w:left="567" w:firstLine="0"/>
        <w:jc w:val="both"/>
        <w:rPr>
          <w:rFonts w:ascii="Arial" w:hAnsi="Arial" w:cs="Arial"/>
          <w:sz w:val="20"/>
        </w:rPr>
      </w:pPr>
      <w:r w:rsidRPr="00B1700E">
        <w:rPr>
          <w:rFonts w:ascii="Arial" w:hAnsi="Arial" w:cs="Arial"/>
          <w:sz w:val="20"/>
        </w:rPr>
        <w:t xml:space="preserve">A presente licitação tem por objeto a </w:t>
      </w:r>
      <w:r w:rsidR="00145EB9" w:rsidRPr="00B1700E">
        <w:rPr>
          <w:rFonts w:ascii="Arial" w:hAnsi="Arial" w:cs="Arial"/>
          <w:sz w:val="20"/>
        </w:rPr>
        <w:t>escolha da proposta mais vantajosa para</w:t>
      </w:r>
      <w:r w:rsidR="00246D54" w:rsidRPr="00B1700E">
        <w:rPr>
          <w:rFonts w:ascii="Arial" w:hAnsi="Arial" w:cs="Arial"/>
          <w:sz w:val="20"/>
        </w:rPr>
        <w:t xml:space="preserve"> a</w:t>
      </w:r>
      <w:r w:rsidR="00145EB9" w:rsidRPr="00B1700E">
        <w:rPr>
          <w:rFonts w:ascii="Arial" w:hAnsi="Arial" w:cs="Arial"/>
          <w:sz w:val="20"/>
        </w:rPr>
        <w:t xml:space="preserve"> </w:t>
      </w:r>
      <w:r w:rsidR="00376433" w:rsidRPr="00B1700E">
        <w:rPr>
          <w:rFonts w:ascii="Arial" w:hAnsi="Arial" w:cs="Arial"/>
          <w:sz w:val="20"/>
        </w:rPr>
        <w:t xml:space="preserve">contratação de empresa </w:t>
      </w:r>
      <w:r w:rsidR="008F6D4A" w:rsidRPr="00B1700E">
        <w:rPr>
          <w:rFonts w:ascii="Arial" w:hAnsi="Arial" w:cs="Arial"/>
          <w:sz w:val="20"/>
        </w:rPr>
        <w:t>e</w:t>
      </w:r>
      <w:r w:rsidR="00376433" w:rsidRPr="00B1700E">
        <w:rPr>
          <w:rFonts w:ascii="Arial" w:hAnsi="Arial" w:cs="Arial"/>
          <w:sz w:val="20"/>
        </w:rPr>
        <w:t xml:space="preserve">specializada </w:t>
      </w:r>
      <w:r w:rsidR="00C815A0" w:rsidRPr="00B1700E">
        <w:rPr>
          <w:rFonts w:ascii="Arial" w:hAnsi="Arial" w:cs="Arial"/>
          <w:sz w:val="20"/>
        </w:rPr>
        <w:t xml:space="preserve">para a </w:t>
      </w:r>
      <w:r w:rsidR="00376433" w:rsidRPr="00B1700E">
        <w:rPr>
          <w:rFonts w:ascii="Arial" w:hAnsi="Arial" w:cs="Arial"/>
          <w:sz w:val="20"/>
        </w:rPr>
        <w:t>execução d</w:t>
      </w:r>
      <w:r w:rsidR="00C815A0" w:rsidRPr="00B1700E">
        <w:rPr>
          <w:rFonts w:ascii="Arial" w:hAnsi="Arial" w:cs="Arial"/>
          <w:sz w:val="20"/>
        </w:rPr>
        <w:t>a</w:t>
      </w:r>
      <w:r w:rsidR="00E8135C" w:rsidRPr="00B1700E">
        <w:rPr>
          <w:rFonts w:ascii="Arial" w:hAnsi="Arial" w:cs="Arial"/>
          <w:sz w:val="20"/>
        </w:rPr>
        <w:tab/>
      </w:r>
      <w:r w:rsidR="008C74E4" w:rsidRPr="00B1700E">
        <w:rPr>
          <w:rFonts w:ascii="Arial" w:hAnsi="Arial" w:cs="Arial"/>
          <w:b/>
          <w:sz w:val="20"/>
        </w:rPr>
        <w:t xml:space="preserve">Adequação do </w:t>
      </w:r>
      <w:r w:rsidR="00F16AFD">
        <w:rPr>
          <w:rFonts w:ascii="Arial" w:hAnsi="Arial" w:cs="Arial"/>
          <w:b/>
          <w:sz w:val="20"/>
        </w:rPr>
        <w:t xml:space="preserve">Alojamento de Cabos e Soldados e Reforço da Laje do Almoxarifado da Comissão Regional de Obras </w:t>
      </w:r>
      <w:proofErr w:type="gramStart"/>
      <w:r w:rsidR="00F16AFD">
        <w:rPr>
          <w:rFonts w:ascii="Arial" w:hAnsi="Arial" w:cs="Arial"/>
          <w:b/>
          <w:sz w:val="20"/>
        </w:rPr>
        <w:t>3</w:t>
      </w:r>
      <w:proofErr w:type="gramEnd"/>
      <w:r w:rsidR="008C74E4" w:rsidRPr="00B1700E">
        <w:rPr>
          <w:rFonts w:ascii="Arial" w:hAnsi="Arial" w:cs="Arial"/>
          <w:b/>
          <w:sz w:val="20"/>
        </w:rPr>
        <w:t xml:space="preserve"> (</w:t>
      </w:r>
      <w:r w:rsidR="00F16AFD">
        <w:rPr>
          <w:rFonts w:ascii="Arial" w:hAnsi="Arial" w:cs="Arial"/>
          <w:b/>
          <w:sz w:val="20"/>
        </w:rPr>
        <w:t>CRO 3</w:t>
      </w:r>
      <w:r w:rsidR="008C74E4" w:rsidRPr="00B1700E">
        <w:rPr>
          <w:rFonts w:ascii="Arial" w:hAnsi="Arial" w:cs="Arial"/>
          <w:b/>
          <w:sz w:val="20"/>
        </w:rPr>
        <w:t>), em Porto Alegre-RS</w:t>
      </w:r>
      <w:r w:rsidR="00DE026E" w:rsidRPr="00B1700E">
        <w:rPr>
          <w:rFonts w:ascii="Arial" w:hAnsi="Arial" w:cs="Arial"/>
          <w:sz w:val="20"/>
        </w:rPr>
        <w:t>, com fornecimento de material e mão de obra</w:t>
      </w:r>
      <w:r w:rsidRPr="00B1700E">
        <w:rPr>
          <w:rFonts w:ascii="Arial" w:hAnsi="Arial" w:cs="Arial"/>
          <w:sz w:val="20"/>
        </w:rPr>
        <w:t xml:space="preserve">, </w:t>
      </w:r>
      <w:r w:rsidR="00376433" w:rsidRPr="00B1700E">
        <w:rPr>
          <w:rFonts w:ascii="Arial" w:hAnsi="Arial" w:cs="Arial"/>
          <w:sz w:val="20"/>
        </w:rPr>
        <w:t>mediante o regime empreitada por preço</w:t>
      </w:r>
      <w:r w:rsidR="00DE026E" w:rsidRPr="00B1700E">
        <w:rPr>
          <w:rFonts w:ascii="Arial" w:hAnsi="Arial" w:cs="Arial"/>
          <w:sz w:val="20"/>
        </w:rPr>
        <w:t xml:space="preserve"> </w:t>
      </w:r>
      <w:r w:rsidR="009117D3" w:rsidRPr="00B1700E">
        <w:rPr>
          <w:rFonts w:ascii="Arial" w:hAnsi="Arial" w:cs="Arial"/>
          <w:sz w:val="20"/>
        </w:rPr>
        <w:t>unitário</w:t>
      </w:r>
      <w:r w:rsidR="00376433" w:rsidRPr="00B1700E">
        <w:rPr>
          <w:rFonts w:ascii="Arial" w:hAnsi="Arial" w:cs="Arial"/>
          <w:sz w:val="20"/>
        </w:rPr>
        <w:t xml:space="preserve">, </w:t>
      </w:r>
      <w:r w:rsidR="00F16AFD" w:rsidRPr="00F16AFD">
        <w:rPr>
          <w:rFonts w:ascii="Arial" w:hAnsi="Arial" w:cs="Arial"/>
          <w:sz w:val="20"/>
        </w:rPr>
        <w:t xml:space="preserve">conforme condições, quantidades, exigências e especificações discriminadas no Projeto Básico e demais documentos anexos a este </w:t>
      </w:r>
      <w:r w:rsidR="004A5984">
        <w:rPr>
          <w:rFonts w:ascii="Arial" w:hAnsi="Arial" w:cs="Arial"/>
          <w:sz w:val="20"/>
        </w:rPr>
        <w:t>Convite</w:t>
      </w:r>
      <w:r w:rsidR="00F16AFD">
        <w:rPr>
          <w:rFonts w:ascii="Arial" w:hAnsi="Arial" w:cs="Arial"/>
          <w:sz w:val="20"/>
        </w:rPr>
        <w:t>.</w:t>
      </w:r>
    </w:p>
    <w:p w:rsidR="008F6D4A" w:rsidRPr="00B1700E" w:rsidRDefault="00E52E5B" w:rsidP="00950B77">
      <w:pPr>
        <w:pStyle w:val="PargrafodaLista"/>
        <w:numPr>
          <w:ilvl w:val="1"/>
          <w:numId w:val="29"/>
        </w:numPr>
        <w:spacing w:before="120" w:after="120" w:line="276" w:lineRule="auto"/>
        <w:ind w:left="567" w:firstLine="0"/>
        <w:jc w:val="both"/>
        <w:rPr>
          <w:rFonts w:ascii="Arial" w:hAnsi="Arial" w:cs="Arial"/>
          <w:sz w:val="20"/>
        </w:rPr>
      </w:pPr>
      <w:r w:rsidRPr="00B1700E">
        <w:rPr>
          <w:rFonts w:ascii="Arial" w:hAnsi="Arial" w:cs="Arial"/>
          <w:sz w:val="20"/>
        </w:rPr>
        <w:t>A licitação compõe</w:t>
      </w:r>
      <w:r w:rsidR="008F6D4A" w:rsidRPr="00B1700E">
        <w:rPr>
          <w:rFonts w:ascii="Arial" w:hAnsi="Arial" w:cs="Arial"/>
          <w:sz w:val="20"/>
        </w:rPr>
        <w:t>-se de item único, conforme tabela cons</w:t>
      </w:r>
      <w:r w:rsidR="003E4D90" w:rsidRPr="00B1700E">
        <w:rPr>
          <w:rFonts w:ascii="Arial" w:hAnsi="Arial" w:cs="Arial"/>
          <w:sz w:val="20"/>
        </w:rPr>
        <w:t>tante do Projeto Básico – ANEXO I</w:t>
      </w:r>
      <w:r w:rsidR="008F6D4A" w:rsidRPr="00B1700E">
        <w:rPr>
          <w:rFonts w:ascii="Arial" w:hAnsi="Arial" w:cs="Arial"/>
          <w:sz w:val="20"/>
        </w:rPr>
        <w:t>, sagrando-se vencedor o licitante que ofertar o menor preço.</w:t>
      </w:r>
    </w:p>
    <w:p w:rsidR="00145EB9" w:rsidRPr="00F16AFD" w:rsidRDefault="00376433" w:rsidP="00BC0EC3">
      <w:pPr>
        <w:autoSpaceDE w:val="0"/>
        <w:spacing w:after="120" w:line="276" w:lineRule="auto"/>
        <w:ind w:left="426"/>
        <w:jc w:val="both"/>
        <w:rPr>
          <w:rFonts w:ascii="Arial" w:hAnsi="Arial" w:cs="Arial"/>
          <w:i/>
          <w:sz w:val="20"/>
        </w:rPr>
      </w:pPr>
      <w:r w:rsidRPr="00796E35">
        <w:rPr>
          <w:rFonts w:ascii="Arial" w:hAnsi="Arial" w:cs="Arial"/>
          <w:i/>
          <w:color w:val="FF0000"/>
          <w:sz w:val="20"/>
        </w:rPr>
        <w:t xml:space="preserve"> </w:t>
      </w:r>
    </w:p>
    <w:p w:rsidR="005B15DA" w:rsidRPr="00F16AFD" w:rsidRDefault="005B15DA" w:rsidP="00BC0EC3">
      <w:pPr>
        <w:widowControl/>
        <w:numPr>
          <w:ilvl w:val="0"/>
          <w:numId w:val="29"/>
        </w:numPr>
        <w:suppressAutoHyphens w:val="0"/>
        <w:spacing w:before="120" w:after="120" w:line="276" w:lineRule="auto"/>
        <w:ind w:left="0" w:firstLine="0"/>
        <w:jc w:val="both"/>
        <w:rPr>
          <w:rFonts w:ascii="Arial" w:hAnsi="Arial" w:cs="Arial"/>
          <w:b/>
          <w:sz w:val="20"/>
        </w:rPr>
      </w:pPr>
      <w:r w:rsidRPr="00F16AFD">
        <w:rPr>
          <w:rFonts w:ascii="Arial" w:hAnsi="Arial" w:cs="Arial"/>
          <w:b/>
          <w:sz w:val="20"/>
        </w:rPr>
        <w:t>DOS RECURSOS ORÇAMENTÁRIOS</w:t>
      </w:r>
    </w:p>
    <w:p w:rsidR="00A738F8" w:rsidRPr="00F16AFD" w:rsidRDefault="005B15DA" w:rsidP="00AE58E6">
      <w:pPr>
        <w:widowControl/>
        <w:numPr>
          <w:ilvl w:val="1"/>
          <w:numId w:val="30"/>
        </w:numPr>
        <w:suppressAutoHyphens w:val="0"/>
        <w:spacing w:before="120" w:after="120" w:line="276" w:lineRule="auto"/>
        <w:ind w:left="567" w:firstLine="0"/>
        <w:jc w:val="both"/>
        <w:rPr>
          <w:rFonts w:ascii="Arial" w:hAnsi="Arial" w:cs="Arial"/>
          <w:sz w:val="20"/>
        </w:rPr>
      </w:pPr>
      <w:r w:rsidRPr="00F16AFD">
        <w:rPr>
          <w:rFonts w:ascii="Arial" w:hAnsi="Arial" w:cs="Arial"/>
          <w:sz w:val="20"/>
        </w:rPr>
        <w:t xml:space="preserve">As despesas para atender a esta licitação estão programadas </w:t>
      </w:r>
      <w:r w:rsidR="00AE58E6" w:rsidRPr="00F16AFD">
        <w:rPr>
          <w:rFonts w:ascii="Arial" w:hAnsi="Arial" w:cs="Arial"/>
          <w:sz w:val="20"/>
        </w:rPr>
        <w:t xml:space="preserve">em Previsão de Recurso Orçamentário </w:t>
      </w:r>
      <w:r w:rsidR="00465583" w:rsidRPr="00F16AFD">
        <w:rPr>
          <w:rFonts w:ascii="Arial" w:hAnsi="Arial" w:cs="Arial"/>
          <w:sz w:val="20"/>
        </w:rPr>
        <w:t>1</w:t>
      </w:r>
      <w:r w:rsidR="00F16AFD" w:rsidRPr="00F16AFD">
        <w:rPr>
          <w:rFonts w:ascii="Arial" w:hAnsi="Arial" w:cs="Arial"/>
          <w:sz w:val="20"/>
        </w:rPr>
        <w:t>284</w:t>
      </w:r>
      <w:r w:rsidR="00AE58E6" w:rsidRPr="00F16AFD">
        <w:rPr>
          <w:rFonts w:ascii="Arial" w:hAnsi="Arial" w:cs="Arial"/>
          <w:sz w:val="20"/>
        </w:rPr>
        <w:t xml:space="preserve">/2018, prevista no orçamento da União para o exercício de 2018, conforme mensagem aprovada em </w:t>
      </w:r>
      <w:r w:rsidR="00465583" w:rsidRPr="00F16AFD">
        <w:rPr>
          <w:rFonts w:ascii="Arial" w:hAnsi="Arial" w:cs="Arial"/>
          <w:sz w:val="20"/>
        </w:rPr>
        <w:t>2</w:t>
      </w:r>
      <w:r w:rsidR="00F16AFD" w:rsidRPr="00F16AFD">
        <w:rPr>
          <w:rFonts w:ascii="Arial" w:hAnsi="Arial" w:cs="Arial"/>
          <w:sz w:val="20"/>
        </w:rPr>
        <w:t>8</w:t>
      </w:r>
      <w:r w:rsidR="00AE58E6" w:rsidRPr="00F16AFD">
        <w:rPr>
          <w:rFonts w:ascii="Arial" w:hAnsi="Arial" w:cs="Arial"/>
          <w:sz w:val="20"/>
        </w:rPr>
        <w:t>/0</w:t>
      </w:r>
      <w:r w:rsidR="00F16AFD" w:rsidRPr="00F16AFD">
        <w:rPr>
          <w:rFonts w:ascii="Arial" w:hAnsi="Arial" w:cs="Arial"/>
          <w:sz w:val="20"/>
        </w:rPr>
        <w:t>6</w:t>
      </w:r>
      <w:r w:rsidR="00AE58E6" w:rsidRPr="00F16AFD">
        <w:rPr>
          <w:rFonts w:ascii="Arial" w:hAnsi="Arial" w:cs="Arial"/>
          <w:sz w:val="20"/>
        </w:rPr>
        <w:t>/2018 relatório de solicitação, código: 201803000</w:t>
      </w:r>
      <w:r w:rsidR="00F16AFD" w:rsidRPr="00F16AFD">
        <w:rPr>
          <w:rFonts w:ascii="Arial" w:hAnsi="Arial" w:cs="Arial"/>
          <w:sz w:val="20"/>
        </w:rPr>
        <w:t>338</w:t>
      </w:r>
      <w:r w:rsidR="00AE58E6" w:rsidRPr="00F16AFD">
        <w:rPr>
          <w:rFonts w:ascii="Arial" w:hAnsi="Arial" w:cs="Arial"/>
          <w:sz w:val="20"/>
        </w:rPr>
        <w:t xml:space="preserve">, emitido em </w:t>
      </w:r>
      <w:r w:rsidR="00F16AFD" w:rsidRPr="00F16AFD">
        <w:rPr>
          <w:rFonts w:ascii="Arial" w:hAnsi="Arial" w:cs="Arial"/>
          <w:sz w:val="20"/>
        </w:rPr>
        <w:t>5</w:t>
      </w:r>
      <w:r w:rsidR="00AE58E6" w:rsidRPr="00F16AFD">
        <w:rPr>
          <w:rFonts w:ascii="Arial" w:hAnsi="Arial" w:cs="Arial"/>
          <w:sz w:val="20"/>
        </w:rPr>
        <w:t>/</w:t>
      </w:r>
      <w:r w:rsidR="00F16AFD" w:rsidRPr="00F16AFD">
        <w:rPr>
          <w:rFonts w:ascii="Arial" w:hAnsi="Arial" w:cs="Arial"/>
          <w:sz w:val="20"/>
        </w:rPr>
        <w:t>10</w:t>
      </w:r>
      <w:r w:rsidR="00AE58E6" w:rsidRPr="00F16AFD">
        <w:rPr>
          <w:rFonts w:ascii="Arial" w:hAnsi="Arial" w:cs="Arial"/>
          <w:sz w:val="20"/>
        </w:rPr>
        <w:t>/2018, no Sistema Unificado do Processo de Obras (OPUS).</w:t>
      </w:r>
    </w:p>
    <w:p w:rsidR="00AE58E6" w:rsidRPr="00796E35" w:rsidRDefault="00AE58E6" w:rsidP="00AE58E6">
      <w:pPr>
        <w:widowControl/>
        <w:suppressAutoHyphens w:val="0"/>
        <w:spacing w:before="120" w:after="120" w:line="276" w:lineRule="auto"/>
        <w:ind w:left="567"/>
        <w:jc w:val="both"/>
        <w:rPr>
          <w:rFonts w:ascii="Arial" w:hAnsi="Arial" w:cs="Arial"/>
          <w:color w:val="FF0000"/>
          <w:sz w:val="20"/>
        </w:rPr>
      </w:pPr>
    </w:p>
    <w:p w:rsidR="003F02CD" w:rsidRPr="006F42BB" w:rsidRDefault="003F02CD" w:rsidP="00BC0EC3">
      <w:pPr>
        <w:widowControl/>
        <w:numPr>
          <w:ilvl w:val="0"/>
          <w:numId w:val="30"/>
        </w:numPr>
        <w:suppressAutoHyphens w:val="0"/>
        <w:spacing w:before="120" w:after="120" w:line="276" w:lineRule="auto"/>
        <w:ind w:left="0" w:firstLine="0"/>
        <w:jc w:val="both"/>
        <w:rPr>
          <w:rFonts w:ascii="Arial" w:hAnsi="Arial" w:cs="Arial"/>
          <w:b/>
          <w:sz w:val="20"/>
          <w:lang w:eastAsia="en-US"/>
        </w:rPr>
      </w:pPr>
      <w:r w:rsidRPr="006F42BB">
        <w:rPr>
          <w:rFonts w:ascii="Arial" w:hAnsi="Arial" w:cs="Arial"/>
          <w:b/>
          <w:sz w:val="20"/>
          <w:lang w:eastAsia="en-US"/>
        </w:rPr>
        <w:t>DA PARTICIPAÇÃO NA LICITAÇÃO</w:t>
      </w:r>
    </w:p>
    <w:p w:rsidR="003F02CD" w:rsidRPr="006F42BB" w:rsidRDefault="00957F52" w:rsidP="00950B77">
      <w:pPr>
        <w:widowControl/>
        <w:numPr>
          <w:ilvl w:val="1"/>
          <w:numId w:val="30"/>
        </w:numPr>
        <w:suppressAutoHyphens w:val="0"/>
        <w:spacing w:before="120" w:after="120" w:line="276" w:lineRule="auto"/>
        <w:ind w:left="567" w:firstLine="0"/>
        <w:jc w:val="both"/>
        <w:rPr>
          <w:rFonts w:ascii="Arial" w:hAnsi="Arial" w:cs="Arial"/>
          <w:bCs/>
          <w:sz w:val="20"/>
        </w:rPr>
      </w:pPr>
      <w:r w:rsidRPr="00957F52">
        <w:rPr>
          <w:rFonts w:ascii="Arial" w:hAnsi="Arial" w:cs="Arial"/>
          <w:sz w:val="20"/>
        </w:rPr>
        <w:t>Serão convidad</w:t>
      </w:r>
      <w:r>
        <w:rPr>
          <w:rFonts w:ascii="Arial" w:hAnsi="Arial" w:cs="Arial"/>
          <w:sz w:val="20"/>
        </w:rPr>
        <w:t>o</w:t>
      </w:r>
      <w:r w:rsidRPr="00957F52">
        <w:rPr>
          <w:rFonts w:ascii="Arial" w:hAnsi="Arial" w:cs="Arial"/>
          <w:sz w:val="20"/>
        </w:rPr>
        <w:t>s a participar desta licitação os interessados cujo ramo de atividade seja compatível com o objeto desta licitação, regularmente credenciadas ou não no Sistema de Cadastramento Unificado de Fornecedores – SICAF, possibilitando-se que outros, credenciados na correspondente especialidade, participem da licitação, desde que manifestem seu interesse com antecedência de até 24 (vinte e quatro) horas da apresentação das propostas</w:t>
      </w:r>
      <w:r w:rsidR="003F02CD" w:rsidRPr="006F42BB">
        <w:rPr>
          <w:rFonts w:ascii="Arial" w:hAnsi="Arial" w:cs="Arial"/>
          <w:bCs/>
          <w:sz w:val="20"/>
        </w:rPr>
        <w:t>.</w:t>
      </w:r>
    </w:p>
    <w:p w:rsidR="009B244C" w:rsidRPr="006F42BB" w:rsidRDefault="003F02CD" w:rsidP="00950B77">
      <w:pPr>
        <w:widowControl/>
        <w:numPr>
          <w:ilvl w:val="1"/>
          <w:numId w:val="30"/>
        </w:numPr>
        <w:suppressAutoHyphens w:val="0"/>
        <w:spacing w:before="120" w:after="120" w:line="276" w:lineRule="auto"/>
        <w:ind w:left="567" w:firstLine="0"/>
        <w:jc w:val="both"/>
        <w:rPr>
          <w:rFonts w:ascii="Arial" w:hAnsi="Arial" w:cs="Arial"/>
          <w:bCs/>
          <w:sz w:val="20"/>
        </w:rPr>
      </w:pPr>
      <w:r w:rsidRPr="006F42BB">
        <w:rPr>
          <w:rFonts w:ascii="Arial" w:hAnsi="Arial" w:cs="Arial"/>
          <w:bCs/>
          <w:sz w:val="20"/>
        </w:rPr>
        <w:t>Não poderão participar desta licitação:</w:t>
      </w:r>
    </w:p>
    <w:p w:rsidR="00D3321A" w:rsidRPr="006F42BB" w:rsidRDefault="003D2B89" w:rsidP="00D3321A">
      <w:pPr>
        <w:widowControl/>
        <w:numPr>
          <w:ilvl w:val="2"/>
          <w:numId w:val="30"/>
        </w:numPr>
        <w:suppressAutoHyphens w:val="0"/>
        <w:spacing w:before="120" w:after="120" w:line="276" w:lineRule="auto"/>
        <w:ind w:left="1134" w:firstLine="0"/>
        <w:jc w:val="both"/>
        <w:rPr>
          <w:rFonts w:ascii="Arial" w:hAnsi="Arial" w:cs="Arial"/>
          <w:bCs/>
          <w:sz w:val="20"/>
        </w:rPr>
      </w:pPr>
      <w:r w:rsidRPr="006F42BB">
        <w:rPr>
          <w:rFonts w:ascii="Arial" w:hAnsi="Arial" w:cs="Arial"/>
          <w:bCs/>
          <w:sz w:val="20"/>
        </w:rPr>
        <w:t xml:space="preserve"> </w:t>
      </w:r>
      <w:proofErr w:type="gramStart"/>
      <w:r w:rsidR="00D3321A" w:rsidRPr="006F42BB">
        <w:rPr>
          <w:rFonts w:ascii="Arial" w:hAnsi="Arial" w:cs="Arial"/>
          <w:bCs/>
          <w:sz w:val="20"/>
        </w:rPr>
        <w:t>interessados</w:t>
      </w:r>
      <w:proofErr w:type="gramEnd"/>
      <w:r w:rsidR="00D3321A" w:rsidRPr="006F42BB">
        <w:rPr>
          <w:rFonts w:ascii="Arial" w:hAnsi="Arial" w:cs="Arial"/>
          <w:bCs/>
          <w:sz w:val="20"/>
        </w:rPr>
        <w:t xml:space="preserve"> proibidos de participar de licitações e celebrar contratos administrativos, na forma da legislação vigente;</w:t>
      </w:r>
    </w:p>
    <w:p w:rsidR="00D3321A" w:rsidRPr="006F42BB" w:rsidRDefault="00D3321A" w:rsidP="00D3321A">
      <w:pPr>
        <w:widowControl/>
        <w:numPr>
          <w:ilvl w:val="2"/>
          <w:numId w:val="30"/>
        </w:numPr>
        <w:suppressAutoHyphens w:val="0"/>
        <w:spacing w:before="120" w:after="120" w:line="276" w:lineRule="auto"/>
        <w:ind w:left="1134" w:firstLine="0"/>
        <w:jc w:val="both"/>
        <w:rPr>
          <w:rFonts w:ascii="Arial" w:hAnsi="Arial" w:cs="Arial"/>
          <w:bCs/>
          <w:sz w:val="20"/>
        </w:rPr>
      </w:pPr>
      <w:proofErr w:type="gramStart"/>
      <w:r w:rsidRPr="006F42BB">
        <w:rPr>
          <w:rFonts w:ascii="Arial" w:hAnsi="Arial" w:cs="Arial"/>
          <w:bCs/>
          <w:sz w:val="20"/>
        </w:rPr>
        <w:t>entidades</w:t>
      </w:r>
      <w:proofErr w:type="gramEnd"/>
      <w:r w:rsidRPr="006F42BB">
        <w:rPr>
          <w:rFonts w:ascii="Arial" w:hAnsi="Arial" w:cs="Arial"/>
          <w:bCs/>
          <w:sz w:val="20"/>
        </w:rPr>
        <w:t xml:space="preserve"> estrangeiras que não tenham representação legal no Brasil com poderes expressos para receber citação e responder administrativa ou judicialmente;</w:t>
      </w:r>
    </w:p>
    <w:p w:rsidR="00D3321A" w:rsidRPr="006F42BB" w:rsidRDefault="00D3321A" w:rsidP="00D3321A">
      <w:pPr>
        <w:widowControl/>
        <w:numPr>
          <w:ilvl w:val="2"/>
          <w:numId w:val="30"/>
        </w:numPr>
        <w:suppressAutoHyphens w:val="0"/>
        <w:spacing w:before="120" w:after="120" w:line="276" w:lineRule="auto"/>
        <w:ind w:left="1134" w:firstLine="0"/>
        <w:jc w:val="both"/>
        <w:rPr>
          <w:rFonts w:ascii="Arial" w:hAnsi="Arial" w:cs="Arial"/>
          <w:bCs/>
          <w:sz w:val="20"/>
        </w:rPr>
      </w:pPr>
      <w:r w:rsidRPr="006F42BB">
        <w:rPr>
          <w:rFonts w:ascii="Arial" w:hAnsi="Arial" w:cs="Arial"/>
          <w:bCs/>
          <w:sz w:val="20"/>
        </w:rPr>
        <w:t xml:space="preserve"> </w:t>
      </w:r>
      <w:proofErr w:type="gramStart"/>
      <w:r w:rsidRPr="006F42BB">
        <w:rPr>
          <w:rFonts w:ascii="Arial" w:hAnsi="Arial" w:cs="Arial"/>
          <w:bCs/>
          <w:sz w:val="20"/>
        </w:rPr>
        <w:t>interessados</w:t>
      </w:r>
      <w:proofErr w:type="gramEnd"/>
      <w:r w:rsidRPr="006F42BB">
        <w:rPr>
          <w:rFonts w:ascii="Arial" w:hAnsi="Arial" w:cs="Arial"/>
          <w:bCs/>
          <w:sz w:val="20"/>
        </w:rPr>
        <w:t xml:space="preserve"> que estejam sob falência, concurso de credores, insolvência, em processo de dissolução ou liquidação;</w:t>
      </w:r>
    </w:p>
    <w:p w:rsidR="00D3321A" w:rsidRPr="006F42BB" w:rsidRDefault="00D3321A" w:rsidP="00D3321A">
      <w:pPr>
        <w:widowControl/>
        <w:numPr>
          <w:ilvl w:val="2"/>
          <w:numId w:val="30"/>
        </w:numPr>
        <w:suppressAutoHyphens w:val="0"/>
        <w:spacing w:before="120" w:after="120" w:line="276" w:lineRule="auto"/>
        <w:ind w:left="1134" w:firstLine="0"/>
        <w:jc w:val="both"/>
        <w:rPr>
          <w:rFonts w:ascii="Arial" w:hAnsi="Arial" w:cs="Arial"/>
          <w:sz w:val="20"/>
        </w:rPr>
      </w:pPr>
      <w:r w:rsidRPr="006F42BB">
        <w:rPr>
          <w:rFonts w:ascii="Arial" w:hAnsi="Arial" w:cs="Arial"/>
          <w:sz w:val="20"/>
        </w:rPr>
        <w:t xml:space="preserve"> </w:t>
      </w:r>
      <w:proofErr w:type="gramStart"/>
      <w:r w:rsidRPr="006F42BB">
        <w:rPr>
          <w:rFonts w:ascii="Arial" w:hAnsi="Arial" w:cs="Arial"/>
          <w:sz w:val="20"/>
        </w:rPr>
        <w:t>o</w:t>
      </w:r>
      <w:proofErr w:type="gramEnd"/>
      <w:r w:rsidRPr="006F42BB">
        <w:rPr>
          <w:rFonts w:ascii="Arial" w:hAnsi="Arial" w:cs="Arial"/>
          <w:sz w:val="20"/>
        </w:rPr>
        <w:t xml:space="preserve"> autor do projeto, básico ou executivo, pessoa física ou jurídica;</w:t>
      </w:r>
    </w:p>
    <w:p w:rsidR="00D3321A" w:rsidRPr="006F42BB" w:rsidRDefault="00D3321A" w:rsidP="00D3321A">
      <w:pPr>
        <w:widowControl/>
        <w:numPr>
          <w:ilvl w:val="2"/>
          <w:numId w:val="30"/>
        </w:numPr>
        <w:suppressAutoHyphens w:val="0"/>
        <w:spacing w:before="120" w:after="120" w:line="276" w:lineRule="auto"/>
        <w:ind w:left="1134" w:firstLine="0"/>
        <w:jc w:val="both"/>
        <w:rPr>
          <w:rFonts w:ascii="Arial" w:hAnsi="Arial" w:cs="Arial"/>
          <w:sz w:val="20"/>
        </w:rPr>
      </w:pPr>
      <w:r w:rsidRPr="006F42BB">
        <w:rPr>
          <w:rFonts w:ascii="Arial" w:hAnsi="Arial" w:cs="Arial"/>
          <w:sz w:val="20"/>
        </w:rPr>
        <w:t xml:space="preserve"> </w:t>
      </w:r>
      <w:proofErr w:type="gramStart"/>
      <w:r w:rsidRPr="006F42BB">
        <w:rPr>
          <w:rFonts w:ascii="Arial" w:hAnsi="Arial" w:cs="Arial"/>
          <w:sz w:val="20"/>
        </w:rPr>
        <w:t>entidade</w:t>
      </w:r>
      <w:proofErr w:type="gramEnd"/>
      <w:r w:rsidRPr="006F42BB">
        <w:rPr>
          <w:rFonts w:ascii="Arial" w:hAnsi="Arial" w:cs="Arial"/>
          <w:sz w:val="20"/>
        </w:rPr>
        <w:t xml:space="preserve"> empresarial responsável pela elaboração do projeto básico ou executivo ou da qual o autor do projeto seja dirigente, gerente, acionista ou detentor de mais de 5% </w:t>
      </w:r>
      <w:r w:rsidRPr="006F42BB">
        <w:rPr>
          <w:rFonts w:ascii="Arial" w:hAnsi="Arial" w:cs="Arial"/>
          <w:sz w:val="20"/>
        </w:rPr>
        <w:lastRenderedPageBreak/>
        <w:t>(cinco por cento) do capital com direito a voto ou controlador, responsável técnico ou subcontratado;</w:t>
      </w:r>
    </w:p>
    <w:p w:rsidR="00D3321A" w:rsidRPr="006F42BB" w:rsidRDefault="00D3321A" w:rsidP="00D3321A">
      <w:pPr>
        <w:widowControl/>
        <w:numPr>
          <w:ilvl w:val="2"/>
          <w:numId w:val="30"/>
        </w:numPr>
        <w:suppressAutoHyphens w:val="0"/>
        <w:spacing w:before="120" w:after="120" w:line="276" w:lineRule="auto"/>
        <w:ind w:left="1134" w:firstLine="0"/>
        <w:jc w:val="both"/>
        <w:rPr>
          <w:rFonts w:ascii="Arial" w:eastAsia="Zurich BT" w:hAnsi="Arial" w:cs="Arial"/>
          <w:bCs/>
          <w:sz w:val="20"/>
        </w:rPr>
      </w:pPr>
      <w:r w:rsidRPr="006F42BB">
        <w:rPr>
          <w:rFonts w:ascii="Arial" w:hAnsi="Arial" w:cs="Arial"/>
          <w:sz w:val="20"/>
        </w:rPr>
        <w:t xml:space="preserve"> </w:t>
      </w:r>
      <w:proofErr w:type="gramStart"/>
      <w:r w:rsidRPr="006F42BB">
        <w:rPr>
          <w:rFonts w:ascii="Arial" w:hAnsi="Arial" w:cs="Arial"/>
          <w:sz w:val="20"/>
        </w:rPr>
        <w:t>servidor</w:t>
      </w:r>
      <w:proofErr w:type="gramEnd"/>
      <w:r w:rsidRPr="006F42BB">
        <w:rPr>
          <w:rFonts w:ascii="Arial" w:hAnsi="Arial" w:cs="Arial"/>
          <w:sz w:val="20"/>
        </w:rPr>
        <w:t xml:space="preserve"> ou dirigente deste(a) órgão ou entidade ou responsável pela licitação; </w:t>
      </w:r>
    </w:p>
    <w:p w:rsidR="00D3321A" w:rsidRPr="006F42BB" w:rsidRDefault="00D3321A" w:rsidP="00D3321A">
      <w:pPr>
        <w:widowControl/>
        <w:numPr>
          <w:ilvl w:val="2"/>
          <w:numId w:val="30"/>
        </w:numPr>
        <w:suppressAutoHyphens w:val="0"/>
        <w:spacing w:before="120" w:after="120" w:line="276" w:lineRule="auto"/>
        <w:ind w:left="1134" w:firstLine="0"/>
        <w:jc w:val="both"/>
        <w:rPr>
          <w:rFonts w:ascii="Arial" w:hAnsi="Arial" w:cs="Arial"/>
          <w:sz w:val="20"/>
        </w:rPr>
      </w:pPr>
      <w:proofErr w:type="gramStart"/>
      <w:r w:rsidRPr="006F42BB">
        <w:rPr>
          <w:rFonts w:ascii="Arial" w:hAnsi="Arial" w:cs="Arial"/>
          <w:sz w:val="20"/>
        </w:rPr>
        <w:t>quaisquer</w:t>
      </w:r>
      <w:proofErr w:type="gramEnd"/>
      <w:r w:rsidRPr="006F42BB">
        <w:rPr>
          <w:rFonts w:ascii="Arial" w:hAnsi="Arial" w:cs="Arial"/>
          <w:sz w:val="20"/>
        </w:rPr>
        <w:t xml:space="preserve"> interessados que se enquadrem nas vedações previstas no artigo 9º da Lei nº 8.666, de 1993.</w:t>
      </w:r>
    </w:p>
    <w:p w:rsidR="00D3321A" w:rsidRDefault="00D3321A" w:rsidP="00D3321A">
      <w:pPr>
        <w:widowControl/>
        <w:numPr>
          <w:ilvl w:val="2"/>
          <w:numId w:val="30"/>
        </w:numPr>
        <w:suppressAutoHyphens w:val="0"/>
        <w:spacing w:before="120" w:after="120" w:line="276" w:lineRule="auto"/>
        <w:ind w:left="1134" w:firstLine="0"/>
        <w:jc w:val="both"/>
        <w:rPr>
          <w:rFonts w:ascii="Arial" w:hAnsi="Arial" w:cs="Arial"/>
          <w:sz w:val="20"/>
        </w:rPr>
      </w:pPr>
      <w:proofErr w:type="gramStart"/>
      <w:r w:rsidRPr="006F42BB">
        <w:rPr>
          <w:rFonts w:ascii="Arial" w:hAnsi="Arial" w:cs="Arial"/>
          <w:sz w:val="20"/>
        </w:rPr>
        <w:t>sociedades</w:t>
      </w:r>
      <w:proofErr w:type="gramEnd"/>
      <w:r w:rsidRPr="006F42BB">
        <w:rPr>
          <w:rFonts w:ascii="Arial" w:hAnsi="Arial" w:cs="Arial"/>
          <w:sz w:val="20"/>
        </w:rPr>
        <w:t xml:space="preserve"> cooperativas.</w:t>
      </w:r>
    </w:p>
    <w:p w:rsidR="001136BA" w:rsidRPr="006F42BB" w:rsidRDefault="001136BA" w:rsidP="00D3321A">
      <w:pPr>
        <w:widowControl/>
        <w:numPr>
          <w:ilvl w:val="2"/>
          <w:numId w:val="30"/>
        </w:numPr>
        <w:suppressAutoHyphens w:val="0"/>
        <w:spacing w:before="120" w:after="120" w:line="276" w:lineRule="auto"/>
        <w:ind w:left="1134" w:firstLine="0"/>
        <w:jc w:val="both"/>
        <w:rPr>
          <w:rFonts w:ascii="Arial" w:hAnsi="Arial" w:cs="Arial"/>
          <w:sz w:val="20"/>
        </w:rPr>
      </w:pPr>
      <w:proofErr w:type="gramStart"/>
      <w:r w:rsidRPr="001136BA">
        <w:rPr>
          <w:rFonts w:ascii="Arial" w:hAnsi="Arial" w:cs="Arial"/>
          <w:sz w:val="20"/>
        </w:rPr>
        <w:t>entidades</w:t>
      </w:r>
      <w:proofErr w:type="gramEnd"/>
      <w:r w:rsidRPr="001136BA">
        <w:rPr>
          <w:rFonts w:ascii="Arial" w:hAnsi="Arial" w:cs="Arial"/>
          <w:sz w:val="20"/>
        </w:rPr>
        <w:t xml:space="preserve"> empresariais que estejam reunidas em consórcio</w:t>
      </w:r>
      <w:r>
        <w:rPr>
          <w:rFonts w:ascii="Arial" w:hAnsi="Arial" w:cs="Arial"/>
          <w:sz w:val="20"/>
        </w:rPr>
        <w:t>.</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00"/>
      </w:tblGrid>
      <w:tr w:rsidR="00376433" w:rsidRPr="00796E35" w:rsidTr="006A5381">
        <w:tc>
          <w:tcPr>
            <w:tcW w:w="8000" w:type="dxa"/>
            <w:tcBorders>
              <w:top w:val="nil"/>
              <w:left w:val="nil"/>
              <w:bottom w:val="nil"/>
              <w:right w:val="nil"/>
            </w:tcBorders>
          </w:tcPr>
          <w:p w:rsidR="006A5381" w:rsidRPr="00796E35" w:rsidRDefault="006A5381" w:rsidP="00B32016">
            <w:pPr>
              <w:widowControl/>
              <w:suppressAutoHyphens w:val="0"/>
              <w:spacing w:line="276" w:lineRule="auto"/>
              <w:jc w:val="both"/>
              <w:rPr>
                <w:rFonts w:ascii="Arial" w:hAnsi="Arial" w:cs="Arial"/>
                <w:i/>
                <w:color w:val="FF0000"/>
                <w:sz w:val="20"/>
              </w:rPr>
            </w:pPr>
          </w:p>
        </w:tc>
      </w:tr>
    </w:tbl>
    <w:p w:rsidR="006D2E66" w:rsidRPr="006F42BB" w:rsidRDefault="006D2E66" w:rsidP="00BC0EC3">
      <w:pPr>
        <w:numPr>
          <w:ilvl w:val="0"/>
          <w:numId w:val="30"/>
        </w:numPr>
        <w:spacing w:after="120" w:line="276" w:lineRule="auto"/>
        <w:ind w:left="357" w:hanging="357"/>
        <w:jc w:val="both"/>
        <w:rPr>
          <w:rFonts w:ascii="Arial" w:hAnsi="Arial" w:cs="Arial"/>
          <w:b/>
          <w:sz w:val="20"/>
        </w:rPr>
      </w:pPr>
      <w:r w:rsidRPr="006F42BB">
        <w:rPr>
          <w:rFonts w:ascii="Arial" w:hAnsi="Arial" w:cs="Arial"/>
          <w:b/>
          <w:sz w:val="20"/>
        </w:rPr>
        <w:t>DA HABILITAÇÃO</w:t>
      </w:r>
    </w:p>
    <w:p w:rsidR="00FF6E7F" w:rsidRPr="006F42BB" w:rsidRDefault="00465583" w:rsidP="00950B77">
      <w:pPr>
        <w:numPr>
          <w:ilvl w:val="1"/>
          <w:numId w:val="30"/>
        </w:numPr>
        <w:spacing w:before="120" w:after="120" w:line="276" w:lineRule="auto"/>
        <w:ind w:left="567" w:firstLine="0"/>
        <w:jc w:val="both"/>
        <w:rPr>
          <w:rFonts w:ascii="Arial" w:hAnsi="Arial" w:cs="Arial"/>
          <w:bCs/>
          <w:dstrike/>
          <w:sz w:val="20"/>
        </w:rPr>
      </w:pPr>
      <w:r w:rsidRPr="006F42BB">
        <w:rPr>
          <w:rFonts w:ascii="Arial" w:hAnsi="Arial" w:cs="Arial"/>
          <w:sz w:val="20"/>
        </w:rPr>
        <w:t xml:space="preserve">Participarão desta licitação entidades com credenciamento </w:t>
      </w:r>
      <w:r w:rsidRPr="006F42BB">
        <w:rPr>
          <w:rFonts w:ascii="Arial" w:hAnsi="Arial" w:cs="Arial"/>
          <w:bCs/>
          <w:sz w:val="20"/>
        </w:rPr>
        <w:t>regular no</w:t>
      </w:r>
      <w:r w:rsidRPr="006F42BB">
        <w:rPr>
          <w:rFonts w:ascii="Arial" w:hAnsi="Arial" w:cs="Arial"/>
          <w:sz w:val="20"/>
        </w:rPr>
        <w:t xml:space="preserve"> Sistema de Cadastramento Unificado de Fornecedores – SICAF,</w:t>
      </w:r>
      <w:r w:rsidRPr="006F42BB">
        <w:rPr>
          <w:rFonts w:ascii="Arial" w:hAnsi="Arial" w:cs="Arial"/>
          <w:bCs/>
          <w:sz w:val="20"/>
        </w:rPr>
        <w:t xml:space="preserve"> em relação à habilitação jurídica, regularidade fiscal federal e trabalhista e qualificação econômico-financeira, conforme disposto nos arts. 4º, </w:t>
      </w:r>
      <w:r w:rsidRPr="006F42BB">
        <w:rPr>
          <w:rFonts w:ascii="Arial" w:hAnsi="Arial" w:cs="Arial"/>
          <w:bCs/>
          <w:i/>
          <w:sz w:val="20"/>
        </w:rPr>
        <w:t>caput</w:t>
      </w:r>
      <w:r w:rsidRPr="006F42BB">
        <w:rPr>
          <w:rFonts w:ascii="Arial" w:hAnsi="Arial" w:cs="Arial"/>
          <w:bCs/>
          <w:sz w:val="20"/>
        </w:rPr>
        <w:t>,</w:t>
      </w:r>
      <w:r w:rsidRPr="006F42BB">
        <w:rPr>
          <w:rFonts w:ascii="Arial" w:hAnsi="Arial" w:cs="Arial"/>
          <w:bCs/>
          <w:sz w:val="20"/>
          <w:highlight w:val="yellow"/>
        </w:rPr>
        <w:t xml:space="preserve"> </w:t>
      </w:r>
      <w:r w:rsidRPr="006F42BB">
        <w:rPr>
          <w:rFonts w:ascii="Arial" w:hAnsi="Arial" w:cs="Arial"/>
          <w:bCs/>
          <w:sz w:val="20"/>
        </w:rPr>
        <w:t>6º, 10, 11, 12, e 15 da Instrução Normativa MPDG nº 03, de 26 de abril de 2018</w:t>
      </w:r>
      <w:r w:rsidR="00875CDD" w:rsidRPr="00875CDD">
        <w:rPr>
          <w:rFonts w:ascii="Arial" w:hAnsi="Arial" w:cs="Arial"/>
        </w:rPr>
        <w:t xml:space="preserve"> </w:t>
      </w:r>
      <w:r w:rsidR="00875CDD" w:rsidRPr="00875CDD">
        <w:rPr>
          <w:rFonts w:ascii="Arial" w:hAnsi="Arial" w:cs="Arial"/>
          <w:sz w:val="20"/>
        </w:rPr>
        <w:t>e entidades não credenciadas no referido sistema</w:t>
      </w:r>
      <w:r w:rsidR="00875CDD">
        <w:rPr>
          <w:rFonts w:ascii="Arial" w:hAnsi="Arial" w:cs="Arial"/>
          <w:sz w:val="20"/>
        </w:rPr>
        <w:t>.</w:t>
      </w:r>
    </w:p>
    <w:p w:rsidR="00465583" w:rsidRPr="006F42BB" w:rsidRDefault="00465583" w:rsidP="00D3321A">
      <w:pPr>
        <w:numPr>
          <w:ilvl w:val="1"/>
          <w:numId w:val="30"/>
        </w:numPr>
        <w:spacing w:before="120" w:after="120" w:line="276" w:lineRule="auto"/>
        <w:ind w:left="567" w:firstLine="0"/>
        <w:jc w:val="both"/>
        <w:rPr>
          <w:rFonts w:ascii="Arial" w:hAnsi="Arial" w:cs="Arial"/>
          <w:bCs/>
          <w:sz w:val="20"/>
        </w:rPr>
      </w:pPr>
      <w:r w:rsidRPr="006F42BB">
        <w:rPr>
          <w:rFonts w:ascii="Arial" w:hAnsi="Arial" w:cs="Arial"/>
          <w:sz w:val="20"/>
        </w:rPr>
        <w:t>Para a habilitação regulamentada na Instrução Normativa</w:t>
      </w:r>
      <w:r w:rsidRPr="006F42BB">
        <w:rPr>
          <w:rFonts w:ascii="Arial" w:hAnsi="Arial" w:cs="Arial"/>
          <w:bCs/>
          <w:sz w:val="20"/>
        </w:rPr>
        <w:t xml:space="preserve"> MPDG nº 3, de 2018</w:t>
      </w:r>
      <w:r w:rsidRPr="006F42BB">
        <w:rPr>
          <w:rFonts w:ascii="Arial" w:hAnsi="Arial" w:cs="Arial"/>
          <w:sz w:val="20"/>
        </w:rPr>
        <w:t>, o interessado deverá atender às condições exigidas para cadastramento no SICAF, até o terceiro dia útil anterior à data prevista para recebimento das propostas.</w:t>
      </w:r>
    </w:p>
    <w:p w:rsidR="00465583" w:rsidRPr="006F42BB" w:rsidRDefault="00465583" w:rsidP="00465583">
      <w:pPr>
        <w:pStyle w:val="PargrafodaLista"/>
        <w:widowControl/>
        <w:numPr>
          <w:ilvl w:val="2"/>
          <w:numId w:val="30"/>
        </w:numPr>
        <w:suppressAutoHyphens w:val="0"/>
        <w:spacing w:before="120" w:after="120" w:line="276" w:lineRule="auto"/>
        <w:ind w:left="1134" w:firstLine="0"/>
        <w:contextualSpacing w:val="0"/>
        <w:jc w:val="both"/>
        <w:rPr>
          <w:rFonts w:ascii="Arial" w:hAnsi="Arial" w:cs="Arial"/>
          <w:sz w:val="20"/>
        </w:rPr>
      </w:pPr>
      <w:r w:rsidRPr="006F42BB">
        <w:rPr>
          <w:rFonts w:ascii="Arial" w:hAnsi="Arial" w:cs="Arial"/>
          <w:sz w:val="20"/>
        </w:rPr>
        <w:t xml:space="preserve">O SICAF será utilizado para aferição da habilitação jurídica, regularidade fiscal e trabalhista e qualificação econômico-financeira por meio de consulta "on line". </w:t>
      </w:r>
    </w:p>
    <w:p w:rsidR="00465583" w:rsidRPr="006F42BB" w:rsidRDefault="00465583" w:rsidP="00465583">
      <w:pPr>
        <w:numPr>
          <w:ilvl w:val="2"/>
          <w:numId w:val="30"/>
        </w:numPr>
        <w:spacing w:before="120" w:after="120" w:line="276" w:lineRule="auto"/>
        <w:ind w:left="1134" w:firstLine="0"/>
        <w:jc w:val="both"/>
        <w:rPr>
          <w:rFonts w:ascii="Arial" w:hAnsi="Arial" w:cs="Arial"/>
          <w:bCs/>
          <w:sz w:val="20"/>
        </w:rPr>
      </w:pPr>
      <w:r w:rsidRPr="006F42BB">
        <w:rPr>
          <w:rFonts w:ascii="Arial" w:hAnsi="Arial" w:cs="Arial"/>
          <w:sz w:val="20"/>
        </w:rPr>
        <w:t xml:space="preserve"> Também poderão ser consultados </w:t>
      </w:r>
      <w:r w:rsidRPr="006F42BB">
        <w:rPr>
          <w:rFonts w:ascii="Arial" w:hAnsi="Arial" w:cs="Arial"/>
          <w:bCs/>
          <w:sz w:val="20"/>
        </w:rPr>
        <w:t xml:space="preserve">os sítios oficiais emissores de certidões, especialmente quando </w:t>
      </w:r>
      <w:r w:rsidRPr="006F42BB">
        <w:rPr>
          <w:rFonts w:ascii="Arial" w:hAnsi="Arial" w:cs="Arial"/>
          <w:sz w:val="20"/>
        </w:rPr>
        <w:t>o licitante esteja com alguma documentação vencida junto ao SICAF</w:t>
      </w:r>
      <w:r w:rsidRPr="006F42BB">
        <w:rPr>
          <w:rFonts w:ascii="Arial" w:hAnsi="Arial" w:cs="Arial"/>
          <w:bCs/>
          <w:sz w:val="20"/>
        </w:rPr>
        <w:t>.</w:t>
      </w:r>
      <w:r w:rsidRPr="006F42BB">
        <w:rPr>
          <w:rFonts w:ascii="Arial" w:hAnsi="Arial" w:cs="Arial"/>
          <w:sz w:val="20"/>
        </w:rPr>
        <w:t xml:space="preserve"> </w:t>
      </w:r>
      <w:r w:rsidRPr="006F42BB">
        <w:rPr>
          <w:rFonts w:ascii="Arial" w:hAnsi="Arial" w:cs="Arial"/>
          <w:bCs/>
          <w:sz w:val="20"/>
        </w:rPr>
        <w:t>A validade das certidões emitidas por meio da rede mundial de computadores (Internet) ficará condicionada à verificação da sua legitimidade por meio de consulta “on line”.</w:t>
      </w:r>
    </w:p>
    <w:p w:rsidR="00465583" w:rsidRPr="006F42BB" w:rsidRDefault="00465583" w:rsidP="00465583">
      <w:pPr>
        <w:numPr>
          <w:ilvl w:val="2"/>
          <w:numId w:val="30"/>
        </w:numPr>
        <w:spacing w:before="120" w:after="120" w:line="276" w:lineRule="auto"/>
        <w:ind w:left="1134" w:firstLine="0"/>
        <w:jc w:val="both"/>
        <w:rPr>
          <w:rFonts w:ascii="Arial" w:hAnsi="Arial" w:cs="Arial"/>
          <w:sz w:val="20"/>
        </w:rPr>
      </w:pPr>
      <w:r w:rsidRPr="006F42BB">
        <w:rPr>
          <w:rFonts w:ascii="Arial" w:hAnsi="Arial" w:cs="Arial"/>
          <w:sz w:val="20"/>
        </w:rPr>
        <w:t xml:space="preserve">Procedida </w:t>
      </w:r>
      <w:proofErr w:type="gramStart"/>
      <w:r w:rsidRPr="006F42BB">
        <w:rPr>
          <w:rFonts w:ascii="Arial" w:hAnsi="Arial" w:cs="Arial"/>
          <w:sz w:val="20"/>
        </w:rPr>
        <w:t>a</w:t>
      </w:r>
      <w:proofErr w:type="gramEnd"/>
      <w:r w:rsidRPr="006F42BB">
        <w:rPr>
          <w:rFonts w:ascii="Arial" w:hAnsi="Arial" w:cs="Arial"/>
          <w:sz w:val="20"/>
        </w:rPr>
        <w:t xml:space="preserve"> consulta, serão impressas declarações demonstrativas da situação de cada licitante credenciado, que serão assinadas pelos membros da Comissão de Licitação, bem como pelos representantes legais das empresas licitantes.</w:t>
      </w:r>
    </w:p>
    <w:p w:rsidR="00465583" w:rsidRPr="006F42BB" w:rsidRDefault="00465583" w:rsidP="00465583">
      <w:pPr>
        <w:numPr>
          <w:ilvl w:val="1"/>
          <w:numId w:val="30"/>
        </w:numPr>
        <w:spacing w:before="120" w:after="120" w:line="276" w:lineRule="auto"/>
        <w:ind w:left="567" w:firstLine="0"/>
        <w:jc w:val="both"/>
        <w:rPr>
          <w:rFonts w:ascii="Arial" w:hAnsi="Arial" w:cs="Arial"/>
          <w:b/>
          <w:bCs/>
          <w:dstrike/>
          <w:sz w:val="20"/>
        </w:rPr>
      </w:pPr>
      <w:r w:rsidRPr="006F42BB">
        <w:rPr>
          <w:rFonts w:ascii="Arial" w:hAnsi="Arial" w:cs="Arial"/>
          <w:sz w:val="20"/>
        </w:rPr>
        <w:t xml:space="preserve">A título de habilitação no certame, os licitantes deverão apresentar a seguinte documentação no Envelope n° 1, </w:t>
      </w:r>
      <w:r w:rsidRPr="006F42BB">
        <w:rPr>
          <w:rFonts w:ascii="Arial" w:hAnsi="Arial" w:cs="Arial"/>
          <w:b/>
          <w:sz w:val="20"/>
        </w:rPr>
        <w:t>salvo quando as informações pertinentes estiverem contempladas de forma regular no SICAF:</w:t>
      </w:r>
    </w:p>
    <w:p w:rsidR="0076790A" w:rsidRPr="006F42BB" w:rsidRDefault="003F02CD" w:rsidP="00BC0EC3">
      <w:pPr>
        <w:widowControl/>
        <w:numPr>
          <w:ilvl w:val="2"/>
          <w:numId w:val="30"/>
        </w:numPr>
        <w:suppressAutoHyphens w:val="0"/>
        <w:spacing w:before="120" w:after="120" w:line="276" w:lineRule="auto"/>
        <w:ind w:left="1134" w:firstLine="0"/>
        <w:jc w:val="both"/>
        <w:rPr>
          <w:rFonts w:ascii="Arial" w:hAnsi="Arial" w:cs="Arial"/>
          <w:b/>
          <w:sz w:val="20"/>
        </w:rPr>
      </w:pPr>
      <w:r w:rsidRPr="006F42BB">
        <w:rPr>
          <w:rFonts w:ascii="Arial" w:hAnsi="Arial" w:cs="Arial"/>
          <w:b/>
          <w:sz w:val="20"/>
        </w:rPr>
        <w:t xml:space="preserve">Habilitação jurídica: </w:t>
      </w:r>
    </w:p>
    <w:p w:rsidR="004B4020" w:rsidRPr="006F42BB" w:rsidRDefault="004B4020" w:rsidP="00BC0EC3">
      <w:pPr>
        <w:pStyle w:val="PargrafodaLista"/>
        <w:widowControl/>
        <w:numPr>
          <w:ilvl w:val="3"/>
          <w:numId w:val="31"/>
        </w:numPr>
        <w:suppressAutoHyphens w:val="0"/>
        <w:spacing w:before="120" w:after="120" w:line="276" w:lineRule="auto"/>
        <w:ind w:left="1701" w:firstLine="0"/>
        <w:contextualSpacing w:val="0"/>
        <w:jc w:val="both"/>
        <w:rPr>
          <w:rFonts w:ascii="Arial" w:hAnsi="Arial" w:cs="Arial"/>
          <w:sz w:val="20"/>
        </w:rPr>
      </w:pPr>
      <w:r w:rsidRPr="006F42BB">
        <w:rPr>
          <w:rFonts w:ascii="Arial" w:hAnsi="Arial" w:cs="Arial"/>
          <w:sz w:val="20"/>
        </w:rPr>
        <w:t>No caso de empresário individual: inscrição no Registro Público de Empresas Mercantis, a cargo da Junta Comercial da respectiva sede;</w:t>
      </w:r>
    </w:p>
    <w:p w:rsidR="004B4020" w:rsidRPr="006F42BB" w:rsidRDefault="004B4020" w:rsidP="00BC0EC3">
      <w:pPr>
        <w:pStyle w:val="PargrafodaLista"/>
        <w:widowControl/>
        <w:numPr>
          <w:ilvl w:val="3"/>
          <w:numId w:val="31"/>
        </w:numPr>
        <w:suppressAutoHyphens w:val="0"/>
        <w:spacing w:before="120" w:after="120" w:line="276" w:lineRule="auto"/>
        <w:ind w:left="1701" w:firstLine="0"/>
        <w:contextualSpacing w:val="0"/>
        <w:jc w:val="both"/>
        <w:rPr>
          <w:rFonts w:ascii="Arial" w:hAnsi="Arial" w:cs="Arial"/>
          <w:sz w:val="20"/>
        </w:rPr>
      </w:pPr>
      <w:r w:rsidRPr="006F42BB">
        <w:rPr>
          <w:rFonts w:ascii="Arial" w:hAnsi="Arial" w:cs="Arial"/>
          <w:sz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4B4020" w:rsidRPr="006F42BB" w:rsidRDefault="004B4020" w:rsidP="00BC0EC3">
      <w:pPr>
        <w:pStyle w:val="PargrafodaLista"/>
        <w:widowControl/>
        <w:numPr>
          <w:ilvl w:val="3"/>
          <w:numId w:val="31"/>
        </w:numPr>
        <w:suppressAutoHyphens w:val="0"/>
        <w:spacing w:before="120" w:after="120" w:line="276" w:lineRule="auto"/>
        <w:ind w:left="1701" w:firstLine="0"/>
        <w:contextualSpacing w:val="0"/>
        <w:jc w:val="both"/>
        <w:rPr>
          <w:rFonts w:ascii="Arial" w:hAnsi="Arial" w:cs="Arial"/>
          <w:sz w:val="20"/>
        </w:rPr>
      </w:pPr>
      <w:r w:rsidRPr="006F42BB">
        <w:rPr>
          <w:rFonts w:ascii="Arial" w:hAnsi="Arial" w:cs="Arial"/>
          <w:sz w:val="20"/>
        </w:rPr>
        <w:t>No caso de sociedade simples: inscrição do ato constitutivo no Registro Civil das Pessoas Jurídicas do local de sua sede, acompanhada de prova da indicação dos seus administradores;</w:t>
      </w:r>
    </w:p>
    <w:p w:rsidR="004B4020" w:rsidRPr="006F42BB" w:rsidRDefault="004B4020" w:rsidP="00BC0EC3">
      <w:pPr>
        <w:pStyle w:val="PargrafodaLista"/>
        <w:widowControl/>
        <w:numPr>
          <w:ilvl w:val="3"/>
          <w:numId w:val="31"/>
        </w:numPr>
        <w:suppressAutoHyphens w:val="0"/>
        <w:spacing w:before="120" w:after="120" w:line="276" w:lineRule="auto"/>
        <w:ind w:left="1701" w:firstLine="0"/>
        <w:contextualSpacing w:val="0"/>
        <w:jc w:val="both"/>
        <w:rPr>
          <w:rFonts w:ascii="Arial" w:hAnsi="Arial" w:cs="Arial"/>
          <w:sz w:val="20"/>
        </w:rPr>
      </w:pPr>
      <w:r w:rsidRPr="006F42BB">
        <w:rPr>
          <w:rFonts w:ascii="Arial" w:hAnsi="Arial" w:cs="Arial"/>
          <w:sz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4B4020" w:rsidRPr="006F42BB" w:rsidRDefault="004B4020" w:rsidP="00BC0EC3">
      <w:pPr>
        <w:pStyle w:val="PargrafodaLista"/>
        <w:widowControl/>
        <w:numPr>
          <w:ilvl w:val="3"/>
          <w:numId w:val="31"/>
        </w:numPr>
        <w:suppressAutoHyphens w:val="0"/>
        <w:spacing w:before="120" w:after="120" w:line="276" w:lineRule="auto"/>
        <w:ind w:left="1701" w:firstLine="0"/>
        <w:contextualSpacing w:val="0"/>
        <w:jc w:val="both"/>
        <w:rPr>
          <w:rFonts w:ascii="Arial" w:hAnsi="Arial" w:cs="Arial"/>
          <w:sz w:val="20"/>
        </w:rPr>
      </w:pPr>
      <w:r w:rsidRPr="006F42BB">
        <w:rPr>
          <w:rFonts w:ascii="Arial" w:hAnsi="Arial" w:cs="Arial"/>
          <w:sz w:val="20"/>
        </w:rPr>
        <w:lastRenderedPageBreak/>
        <w:t>No caso de empresa ou sociedade estrangeira em funcionamento no País: decreto de autorização;</w:t>
      </w:r>
    </w:p>
    <w:p w:rsidR="004B4020" w:rsidRPr="006F42BB" w:rsidRDefault="004B4020" w:rsidP="00BC0EC3">
      <w:pPr>
        <w:pStyle w:val="PargrafodaLista"/>
        <w:widowControl/>
        <w:numPr>
          <w:ilvl w:val="3"/>
          <w:numId w:val="31"/>
        </w:numPr>
        <w:suppressAutoHyphens w:val="0"/>
        <w:spacing w:before="120" w:after="120" w:line="276" w:lineRule="auto"/>
        <w:ind w:left="1701" w:firstLine="0"/>
        <w:contextualSpacing w:val="0"/>
        <w:jc w:val="both"/>
        <w:rPr>
          <w:rFonts w:ascii="Arial" w:hAnsi="Arial" w:cs="Arial"/>
          <w:sz w:val="20"/>
        </w:rPr>
      </w:pPr>
      <w:r w:rsidRPr="006F42BB">
        <w:rPr>
          <w:rFonts w:ascii="Arial" w:hAnsi="Arial" w:cs="Arial"/>
          <w:sz w:val="20"/>
        </w:rPr>
        <w:t>Os documentos acima deverão estar acompanhados de todas as alterações ou da consolidação respectiva;</w:t>
      </w:r>
    </w:p>
    <w:p w:rsidR="0076790A" w:rsidRPr="006F42BB" w:rsidRDefault="003F02CD" w:rsidP="00BC0EC3">
      <w:pPr>
        <w:widowControl/>
        <w:numPr>
          <w:ilvl w:val="2"/>
          <w:numId w:val="32"/>
        </w:numPr>
        <w:suppressAutoHyphens w:val="0"/>
        <w:spacing w:before="120" w:after="120" w:line="276" w:lineRule="auto"/>
        <w:ind w:left="1134" w:firstLine="0"/>
        <w:jc w:val="both"/>
        <w:rPr>
          <w:rFonts w:ascii="Arial" w:hAnsi="Arial" w:cs="Arial"/>
          <w:b/>
          <w:sz w:val="20"/>
        </w:rPr>
      </w:pPr>
      <w:r w:rsidRPr="006F42BB">
        <w:rPr>
          <w:rFonts w:ascii="Arial" w:hAnsi="Arial" w:cs="Arial"/>
          <w:b/>
          <w:bCs/>
          <w:sz w:val="20"/>
        </w:rPr>
        <w:t>Regularidade</w:t>
      </w:r>
      <w:r w:rsidR="008A4370" w:rsidRPr="006F42BB">
        <w:rPr>
          <w:rFonts w:ascii="Arial" w:hAnsi="Arial" w:cs="Arial"/>
          <w:b/>
          <w:bCs/>
          <w:sz w:val="20"/>
        </w:rPr>
        <w:t>s</w:t>
      </w:r>
      <w:r w:rsidRPr="006F42BB">
        <w:rPr>
          <w:rFonts w:ascii="Arial" w:hAnsi="Arial" w:cs="Arial"/>
          <w:b/>
          <w:bCs/>
          <w:sz w:val="20"/>
        </w:rPr>
        <w:t xml:space="preserve"> fiscal</w:t>
      </w:r>
      <w:r w:rsidR="005E4322" w:rsidRPr="006F42BB">
        <w:rPr>
          <w:rFonts w:ascii="Arial" w:hAnsi="Arial" w:cs="Arial"/>
          <w:b/>
          <w:bCs/>
          <w:sz w:val="20"/>
        </w:rPr>
        <w:t xml:space="preserve"> </w:t>
      </w:r>
      <w:r w:rsidR="00E10C74" w:rsidRPr="006F42BB">
        <w:rPr>
          <w:rFonts w:ascii="Arial" w:hAnsi="Arial" w:cs="Arial"/>
          <w:b/>
          <w:bCs/>
          <w:sz w:val="20"/>
        </w:rPr>
        <w:t>e trabalhista</w:t>
      </w:r>
      <w:r w:rsidRPr="006F42BB">
        <w:rPr>
          <w:rFonts w:ascii="Arial" w:hAnsi="Arial" w:cs="Arial"/>
          <w:b/>
          <w:bCs/>
          <w:sz w:val="20"/>
        </w:rPr>
        <w:t>:</w:t>
      </w:r>
    </w:p>
    <w:p w:rsidR="0076790A" w:rsidRPr="006F42BB" w:rsidRDefault="003F02CD" w:rsidP="00E8135C">
      <w:pPr>
        <w:widowControl/>
        <w:numPr>
          <w:ilvl w:val="3"/>
          <w:numId w:val="33"/>
        </w:numPr>
        <w:suppressAutoHyphens w:val="0"/>
        <w:spacing w:line="276" w:lineRule="auto"/>
        <w:ind w:left="1701" w:firstLine="0"/>
        <w:jc w:val="both"/>
        <w:rPr>
          <w:rFonts w:ascii="Arial" w:hAnsi="Arial" w:cs="Arial"/>
          <w:sz w:val="20"/>
        </w:rPr>
      </w:pPr>
      <w:proofErr w:type="gramStart"/>
      <w:r w:rsidRPr="006F42BB">
        <w:rPr>
          <w:rFonts w:ascii="Arial" w:hAnsi="Arial" w:cs="Arial"/>
          <w:sz w:val="20"/>
          <w:lang w:eastAsia="en-US"/>
        </w:rPr>
        <w:t>prova</w:t>
      </w:r>
      <w:proofErr w:type="gramEnd"/>
      <w:r w:rsidRPr="006F42BB">
        <w:rPr>
          <w:rFonts w:ascii="Arial" w:hAnsi="Arial" w:cs="Arial"/>
          <w:sz w:val="20"/>
          <w:lang w:eastAsia="en-US"/>
        </w:rPr>
        <w:t xml:space="preserve"> de inscrição no Cadastro Nacional de Pessoas Jurídicas;</w:t>
      </w:r>
    </w:p>
    <w:p w:rsidR="0076790A" w:rsidRPr="006F42BB" w:rsidRDefault="008A4370" w:rsidP="00BC0EC3">
      <w:pPr>
        <w:widowControl/>
        <w:numPr>
          <w:ilvl w:val="3"/>
          <w:numId w:val="33"/>
        </w:numPr>
        <w:suppressAutoHyphens w:val="0"/>
        <w:spacing w:before="120" w:after="120" w:line="276" w:lineRule="auto"/>
        <w:ind w:left="1701" w:firstLine="0"/>
        <w:jc w:val="both"/>
        <w:rPr>
          <w:rFonts w:ascii="Arial" w:hAnsi="Arial" w:cs="Arial"/>
          <w:sz w:val="20"/>
        </w:rPr>
      </w:pPr>
      <w:proofErr w:type="gramStart"/>
      <w:r w:rsidRPr="006F42BB">
        <w:rPr>
          <w:rFonts w:ascii="Arial" w:hAnsi="Arial" w:cs="Arial"/>
          <w:sz w:val="20"/>
        </w:rPr>
        <w:t>prova</w:t>
      </w:r>
      <w:proofErr w:type="gramEnd"/>
      <w:r w:rsidRPr="006F42BB">
        <w:rPr>
          <w:rFonts w:ascii="Arial" w:hAnsi="Arial" w:cs="Arial"/>
          <w:sz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3F02CD" w:rsidRPr="006F42BB" w:rsidRDefault="003F02CD" w:rsidP="00BC0EC3">
      <w:pPr>
        <w:widowControl/>
        <w:numPr>
          <w:ilvl w:val="3"/>
          <w:numId w:val="33"/>
        </w:numPr>
        <w:suppressAutoHyphens w:val="0"/>
        <w:spacing w:before="120" w:after="120" w:line="276" w:lineRule="auto"/>
        <w:ind w:left="1701" w:firstLine="0"/>
        <w:jc w:val="both"/>
        <w:rPr>
          <w:rFonts w:ascii="Arial" w:hAnsi="Arial" w:cs="Arial"/>
          <w:sz w:val="20"/>
        </w:rPr>
      </w:pPr>
      <w:proofErr w:type="gramStart"/>
      <w:r w:rsidRPr="006F42BB">
        <w:rPr>
          <w:rFonts w:ascii="Arial" w:hAnsi="Arial" w:cs="Arial"/>
          <w:sz w:val="20"/>
          <w:lang w:eastAsia="en-US"/>
        </w:rPr>
        <w:t>prova</w:t>
      </w:r>
      <w:proofErr w:type="gramEnd"/>
      <w:r w:rsidRPr="006F42BB">
        <w:rPr>
          <w:rFonts w:ascii="Arial" w:hAnsi="Arial" w:cs="Arial"/>
          <w:sz w:val="20"/>
          <w:lang w:eastAsia="en-US"/>
        </w:rPr>
        <w:t xml:space="preserve"> de regularidade com o Fundo de Garantia do Tempo de Serviço (FGTS);</w:t>
      </w:r>
    </w:p>
    <w:p w:rsidR="005E4576" w:rsidRPr="006F42BB" w:rsidRDefault="005E4576" w:rsidP="00BC0EC3">
      <w:pPr>
        <w:pStyle w:val="Nivel4"/>
        <w:numPr>
          <w:ilvl w:val="3"/>
          <w:numId w:val="33"/>
        </w:numPr>
        <w:ind w:left="1701" w:firstLine="0"/>
        <w:rPr>
          <w:rFonts w:ascii="Arial" w:hAnsi="Arial"/>
          <w:lang w:eastAsia="en-US"/>
        </w:rPr>
      </w:pPr>
      <w:proofErr w:type="gramStart"/>
      <w:r w:rsidRPr="006F42BB">
        <w:rPr>
          <w:rFonts w:ascii="Arial" w:hAnsi="Arial"/>
          <w:lang w:eastAsia="en-US"/>
        </w:rPr>
        <w:t>prova</w:t>
      </w:r>
      <w:proofErr w:type="gramEnd"/>
      <w:r w:rsidRPr="006F42BB">
        <w:rPr>
          <w:rFonts w:ascii="Arial" w:hAnsi="Arial"/>
          <w:lang w:eastAsia="en-US"/>
        </w:rPr>
        <w:t xml:space="preserve"> de inexistência de débitos inadimplidos perante a Justiça do Trabalho, mediante a apresentação de certidão negativa ou positiva com efeito de negativa,</w:t>
      </w:r>
      <w:r w:rsidR="008A4370" w:rsidRPr="006F42BB">
        <w:rPr>
          <w:rFonts w:ascii="Arial" w:hAnsi="Arial"/>
          <w:lang w:eastAsia="en-US"/>
        </w:rPr>
        <w:t xml:space="preserve"> nos termos do Título VII-A da Consolidação das Leis do Trabalho, aprovada pelo Decreto-L</w:t>
      </w:r>
      <w:r w:rsidRPr="006F42BB">
        <w:rPr>
          <w:rFonts w:ascii="Arial" w:hAnsi="Arial"/>
          <w:lang w:eastAsia="en-US"/>
        </w:rPr>
        <w:t>ei nº 5.452, de 1º de maio de 1943;</w:t>
      </w:r>
    </w:p>
    <w:p w:rsidR="001C4CFD" w:rsidRPr="006F42BB" w:rsidRDefault="001C4CFD" w:rsidP="00BC0EC3">
      <w:pPr>
        <w:widowControl/>
        <w:numPr>
          <w:ilvl w:val="3"/>
          <w:numId w:val="33"/>
        </w:numPr>
        <w:tabs>
          <w:tab w:val="left" w:pos="2268"/>
        </w:tabs>
        <w:suppressAutoHyphens w:val="0"/>
        <w:spacing w:before="120" w:after="120" w:line="276" w:lineRule="auto"/>
        <w:ind w:left="1701" w:firstLine="0"/>
        <w:jc w:val="both"/>
        <w:rPr>
          <w:rFonts w:ascii="Arial" w:hAnsi="Arial" w:cs="Arial"/>
          <w:sz w:val="20"/>
        </w:rPr>
      </w:pPr>
      <w:r w:rsidRPr="006F42BB">
        <w:rPr>
          <w:rFonts w:ascii="Arial" w:hAnsi="Arial" w:cs="Arial"/>
          <w:sz w:val="20"/>
        </w:rPr>
        <w:t>Caso o licitante detentor do menor preço seja microempresa</w:t>
      </w:r>
      <w:r w:rsidR="00640941" w:rsidRPr="006F42BB">
        <w:rPr>
          <w:rFonts w:ascii="Arial" w:hAnsi="Arial" w:cs="Arial"/>
          <w:sz w:val="20"/>
        </w:rPr>
        <w:t xml:space="preserve"> ou</w:t>
      </w:r>
      <w:r w:rsidRPr="006F42BB">
        <w:rPr>
          <w:rFonts w:ascii="Arial" w:hAnsi="Arial" w:cs="Arial"/>
          <w:sz w:val="20"/>
        </w:rPr>
        <w:t xml:space="preserve"> empresa de pequeno</w:t>
      </w:r>
      <w:r w:rsidR="0099166A" w:rsidRPr="006F42BB">
        <w:rPr>
          <w:rFonts w:ascii="Arial" w:hAnsi="Arial" w:cs="Arial"/>
          <w:sz w:val="20"/>
        </w:rPr>
        <w:t xml:space="preserve"> porte </w:t>
      </w:r>
      <w:r w:rsidRPr="006F42BB">
        <w:rPr>
          <w:rFonts w:ascii="Arial" w:hAnsi="Arial" w:cs="Arial"/>
          <w:sz w:val="20"/>
        </w:rPr>
        <w:t>deverá apresentar toda a documentação exigida para efeito de comprovação de regularidade fiscal</w:t>
      </w:r>
      <w:r w:rsidR="00301DB5" w:rsidRPr="006F42BB">
        <w:rPr>
          <w:rFonts w:ascii="Arial" w:hAnsi="Arial" w:cs="Arial"/>
          <w:sz w:val="20"/>
        </w:rPr>
        <w:t xml:space="preserve"> e trabalhista</w:t>
      </w:r>
      <w:r w:rsidRPr="006F42BB">
        <w:rPr>
          <w:rFonts w:ascii="Arial" w:hAnsi="Arial" w:cs="Arial"/>
          <w:sz w:val="20"/>
        </w:rPr>
        <w:t xml:space="preserve">, mesmo que esta apresente alguma restrição, </w:t>
      </w:r>
      <w:proofErr w:type="gramStart"/>
      <w:r w:rsidRPr="006F42BB">
        <w:rPr>
          <w:rFonts w:ascii="Arial" w:hAnsi="Arial" w:cs="Arial"/>
          <w:sz w:val="20"/>
        </w:rPr>
        <w:t>sob pena</w:t>
      </w:r>
      <w:proofErr w:type="gramEnd"/>
      <w:r w:rsidRPr="006F42BB">
        <w:rPr>
          <w:rFonts w:ascii="Arial" w:hAnsi="Arial" w:cs="Arial"/>
          <w:sz w:val="20"/>
        </w:rPr>
        <w:t xml:space="preserve"> de inabilitação.</w:t>
      </w:r>
    </w:p>
    <w:p w:rsidR="005E4322" w:rsidRPr="00544A01" w:rsidRDefault="005E4322" w:rsidP="00BC0EC3">
      <w:pPr>
        <w:pStyle w:val="Nivel3"/>
        <w:numPr>
          <w:ilvl w:val="2"/>
          <w:numId w:val="33"/>
        </w:numPr>
        <w:ind w:left="1134" w:firstLine="0"/>
        <w:rPr>
          <w:rFonts w:ascii="Arial" w:hAnsi="Arial"/>
          <w:color w:val="auto"/>
        </w:rPr>
      </w:pPr>
      <w:r w:rsidRPr="00544A01">
        <w:rPr>
          <w:rStyle w:val="Nivel3Char"/>
          <w:rFonts w:ascii="Arial" w:hAnsi="Arial"/>
          <w:b/>
          <w:color w:val="auto"/>
        </w:rPr>
        <w:t>Qualificação Técnica</w:t>
      </w:r>
      <w:r w:rsidRPr="00544A01">
        <w:rPr>
          <w:rStyle w:val="Nivel3Char"/>
          <w:rFonts w:ascii="Arial" w:hAnsi="Arial"/>
          <w:color w:val="auto"/>
        </w:rPr>
        <w:t xml:space="preserve">. </w:t>
      </w:r>
      <w:r w:rsidR="00E04B9C" w:rsidRPr="00544A01">
        <w:rPr>
          <w:rStyle w:val="Nivel3Char"/>
          <w:rFonts w:ascii="Arial" w:hAnsi="Arial"/>
          <w:color w:val="auto"/>
        </w:rPr>
        <w:t>Todos os licitantes deverão comprovar, ainda, a qualificação técnica, por meio da apresen</w:t>
      </w:r>
      <w:r w:rsidR="00875CDD">
        <w:rPr>
          <w:rStyle w:val="Nivel3Char"/>
          <w:rFonts w:ascii="Arial" w:hAnsi="Arial"/>
          <w:color w:val="auto"/>
        </w:rPr>
        <w:t>tação dos documentos que seguem</w:t>
      </w:r>
      <w:r w:rsidR="00E04B9C" w:rsidRPr="00544A01">
        <w:rPr>
          <w:rStyle w:val="Nivel3Char"/>
          <w:rFonts w:ascii="Arial" w:hAnsi="Arial"/>
          <w:color w:val="auto"/>
        </w:rPr>
        <w:t xml:space="preserve"> no envelope nº 1:</w:t>
      </w:r>
      <w:r w:rsidR="00E04B9C" w:rsidRPr="00544A01">
        <w:rPr>
          <w:rFonts w:ascii="Arial" w:hAnsi="Arial"/>
          <w:color w:val="auto"/>
        </w:rPr>
        <w:t xml:space="preserve"> </w:t>
      </w:r>
    </w:p>
    <w:p w:rsidR="005E4322" w:rsidRPr="00544A01" w:rsidRDefault="005E4322" w:rsidP="00BC0EC3">
      <w:pPr>
        <w:pStyle w:val="Nivel4"/>
        <w:numPr>
          <w:ilvl w:val="3"/>
          <w:numId w:val="33"/>
        </w:numPr>
        <w:ind w:left="1701" w:firstLine="0"/>
        <w:rPr>
          <w:rFonts w:ascii="Arial" w:hAnsi="Arial"/>
        </w:rPr>
      </w:pPr>
      <w:r w:rsidRPr="00544A01">
        <w:rPr>
          <w:rFonts w:ascii="Arial" w:hAnsi="Arial"/>
        </w:rPr>
        <w:t>Registro ou inscrição da empresa licitante no CREA (Conselho Regional de Engenharia</w:t>
      </w:r>
      <w:r w:rsidR="00ED7F16" w:rsidRPr="00544A01">
        <w:rPr>
          <w:rFonts w:ascii="Arial" w:hAnsi="Arial"/>
        </w:rPr>
        <w:t xml:space="preserve"> </w:t>
      </w:r>
      <w:r w:rsidR="00301DB5" w:rsidRPr="00544A01">
        <w:rPr>
          <w:rFonts w:ascii="Arial" w:hAnsi="Arial"/>
        </w:rPr>
        <w:t xml:space="preserve">e Agronomia) </w:t>
      </w:r>
      <w:r w:rsidRPr="00544A01">
        <w:rPr>
          <w:rFonts w:ascii="Arial" w:hAnsi="Arial"/>
        </w:rPr>
        <w:t xml:space="preserve">ou CAU (Conselho de Arquitetura e Urbanismo), </w:t>
      </w:r>
      <w:r w:rsidRPr="00544A01">
        <w:rPr>
          <w:rStyle w:val="Manoel"/>
          <w:color w:val="auto"/>
        </w:rPr>
        <w:t xml:space="preserve">conforme as áreas de atuação previstas no Projeto Básico, </w:t>
      </w:r>
      <w:r w:rsidRPr="00544A01">
        <w:rPr>
          <w:rFonts w:ascii="Arial" w:hAnsi="Arial"/>
        </w:rPr>
        <w:t>em plena validade;</w:t>
      </w:r>
    </w:p>
    <w:p w:rsidR="00D30E88" w:rsidRPr="001957DF" w:rsidRDefault="00D30E88" w:rsidP="00BC0EC3">
      <w:pPr>
        <w:pStyle w:val="Nivel4"/>
        <w:numPr>
          <w:ilvl w:val="3"/>
          <w:numId w:val="33"/>
        </w:numPr>
        <w:ind w:left="1701" w:firstLine="0"/>
        <w:rPr>
          <w:rFonts w:ascii="Arial" w:hAnsi="Arial"/>
        </w:rPr>
      </w:pPr>
      <w:r w:rsidRPr="00796E35">
        <w:rPr>
          <w:rFonts w:ascii="Arial" w:hAnsi="Arial"/>
          <w:color w:val="FF0000"/>
        </w:rPr>
        <w:t xml:space="preserve"> </w:t>
      </w:r>
      <w:r w:rsidRPr="001957DF">
        <w:rPr>
          <w:rFonts w:ascii="Arial" w:hAnsi="Arial"/>
        </w:rPr>
        <w:t>Comprovação de que tomou conhecimento de todas as informações e das condições locais para o cumprimento das obrigações objeto da licitação, conforme ANEXO IX.</w:t>
      </w:r>
    </w:p>
    <w:p w:rsidR="00467A65" w:rsidRPr="00A8006E" w:rsidRDefault="008377EE" w:rsidP="00A8006E">
      <w:pPr>
        <w:pStyle w:val="Nivel4"/>
        <w:numPr>
          <w:ilvl w:val="3"/>
          <w:numId w:val="33"/>
        </w:numPr>
        <w:ind w:left="1701" w:firstLine="0"/>
        <w:rPr>
          <w:rFonts w:ascii="Arial" w:hAnsi="Arial"/>
        </w:rPr>
      </w:pPr>
      <w:r>
        <w:rPr>
          <w:rFonts w:ascii="Arial" w:hAnsi="Arial"/>
        </w:rPr>
        <w:t>A</w:t>
      </w:r>
      <w:r w:rsidR="00A8006E" w:rsidRPr="00A8006E">
        <w:rPr>
          <w:rFonts w:ascii="Arial" w:hAnsi="Arial"/>
        </w:rPr>
        <w:t xml:space="preserve"> </w:t>
      </w:r>
      <w:r w:rsidR="007929F4" w:rsidRPr="00A8006E">
        <w:rPr>
          <w:rFonts w:ascii="Arial" w:hAnsi="Arial"/>
        </w:rPr>
        <w:t>vistoria</w:t>
      </w:r>
      <w:r w:rsidR="00A8006E">
        <w:rPr>
          <w:rFonts w:ascii="Arial" w:hAnsi="Arial"/>
        </w:rPr>
        <w:t xml:space="preserve"> </w:t>
      </w:r>
      <w:r>
        <w:rPr>
          <w:rFonts w:ascii="Arial" w:hAnsi="Arial"/>
        </w:rPr>
        <w:t>não é obrigatória</w:t>
      </w:r>
      <w:proofErr w:type="gramStart"/>
      <w:r>
        <w:rPr>
          <w:rFonts w:ascii="Arial" w:hAnsi="Arial"/>
        </w:rPr>
        <w:t xml:space="preserve"> mas</w:t>
      </w:r>
      <w:proofErr w:type="gramEnd"/>
      <w:r w:rsidR="00A8006E" w:rsidRPr="00A8006E">
        <w:rPr>
          <w:rFonts w:ascii="Arial" w:hAnsi="Arial"/>
        </w:rPr>
        <w:t xml:space="preserve">, </w:t>
      </w:r>
      <w:r w:rsidR="00467A65" w:rsidRPr="00A8006E">
        <w:rPr>
          <w:rFonts w:ascii="Arial" w:hAnsi="Arial"/>
          <w:b/>
        </w:rPr>
        <w:t>caso desejada</w:t>
      </w:r>
      <w:r w:rsidR="00467A65" w:rsidRPr="00A8006E">
        <w:rPr>
          <w:rFonts w:ascii="Arial" w:hAnsi="Arial"/>
        </w:rPr>
        <w:t xml:space="preserve">, </w:t>
      </w:r>
      <w:r>
        <w:rPr>
          <w:rFonts w:ascii="Arial" w:hAnsi="Arial"/>
        </w:rPr>
        <w:t>dev</w:t>
      </w:r>
      <w:r w:rsidR="00467A65" w:rsidRPr="00A8006E">
        <w:rPr>
          <w:rFonts w:ascii="Arial" w:hAnsi="Arial"/>
        </w:rPr>
        <w:t>erá</w:t>
      </w:r>
      <w:r>
        <w:rPr>
          <w:rFonts w:ascii="Arial" w:hAnsi="Arial"/>
        </w:rPr>
        <w:t xml:space="preserve"> ser</w:t>
      </w:r>
      <w:r w:rsidR="00467A65" w:rsidRPr="00A8006E">
        <w:rPr>
          <w:rFonts w:ascii="Arial" w:hAnsi="Arial"/>
        </w:rPr>
        <w:t xml:space="preserve"> acompanhada por </w:t>
      </w:r>
      <w:r>
        <w:rPr>
          <w:rFonts w:ascii="Arial" w:hAnsi="Arial"/>
        </w:rPr>
        <w:t>pessoa</w:t>
      </w:r>
      <w:r w:rsidR="00467A65" w:rsidRPr="00A8006E">
        <w:rPr>
          <w:rFonts w:ascii="Arial" w:hAnsi="Arial"/>
        </w:rPr>
        <w:t xml:space="preserve"> designad</w:t>
      </w:r>
      <w:r>
        <w:rPr>
          <w:rFonts w:ascii="Arial" w:hAnsi="Arial"/>
        </w:rPr>
        <w:t>a</w:t>
      </w:r>
      <w:r w:rsidR="00467A65" w:rsidRPr="00A8006E">
        <w:rPr>
          <w:rFonts w:ascii="Arial" w:hAnsi="Arial"/>
        </w:rPr>
        <w:t xml:space="preserve">, devendo o agendamento ser efetuado previamente </w:t>
      </w:r>
      <w:r w:rsidR="007929F4" w:rsidRPr="00A8006E">
        <w:rPr>
          <w:rFonts w:ascii="Arial" w:hAnsi="Arial"/>
        </w:rPr>
        <w:t>por meio do telefone</w:t>
      </w:r>
      <w:r w:rsidR="00467A65" w:rsidRPr="00A8006E">
        <w:rPr>
          <w:rFonts w:ascii="Arial" w:hAnsi="Arial"/>
        </w:rPr>
        <w:t xml:space="preserve"> </w:t>
      </w:r>
      <w:r w:rsidR="00467A65" w:rsidRPr="00A8006E">
        <w:rPr>
          <w:rStyle w:val="telnumber"/>
          <w:rFonts w:ascii="Arial" w:hAnsi="Arial"/>
        </w:rPr>
        <w:t>(</w:t>
      </w:r>
      <w:r w:rsidR="00A6552A" w:rsidRPr="00A8006E">
        <w:rPr>
          <w:rStyle w:val="telnumber"/>
          <w:rFonts w:ascii="Arial" w:hAnsi="Arial"/>
        </w:rPr>
        <w:t>5</w:t>
      </w:r>
      <w:r w:rsidR="00A8006E">
        <w:rPr>
          <w:rStyle w:val="telnumber"/>
          <w:rFonts w:ascii="Arial" w:hAnsi="Arial"/>
        </w:rPr>
        <w:t>1</w:t>
      </w:r>
      <w:r w:rsidR="00467A65" w:rsidRPr="00A8006E">
        <w:rPr>
          <w:rStyle w:val="telnumber"/>
          <w:rFonts w:ascii="Arial" w:hAnsi="Arial"/>
        </w:rPr>
        <w:t xml:space="preserve">) </w:t>
      </w:r>
      <w:r w:rsidR="00A6552A" w:rsidRPr="00A8006E">
        <w:rPr>
          <w:rStyle w:val="telnumber"/>
          <w:rFonts w:ascii="Arial" w:hAnsi="Arial"/>
        </w:rPr>
        <w:t>32</w:t>
      </w:r>
      <w:r>
        <w:rPr>
          <w:rStyle w:val="telnumber"/>
          <w:rFonts w:ascii="Arial" w:hAnsi="Arial"/>
        </w:rPr>
        <w:t>20</w:t>
      </w:r>
      <w:r w:rsidR="00A6552A" w:rsidRPr="00A8006E">
        <w:rPr>
          <w:rStyle w:val="telnumber"/>
          <w:rFonts w:ascii="Arial" w:hAnsi="Arial"/>
        </w:rPr>
        <w:t>-</w:t>
      </w:r>
      <w:r>
        <w:rPr>
          <w:rStyle w:val="telnumber"/>
          <w:rFonts w:ascii="Arial" w:hAnsi="Arial"/>
        </w:rPr>
        <w:t>6523</w:t>
      </w:r>
      <w:r w:rsidR="00A6552A" w:rsidRPr="00A8006E">
        <w:rPr>
          <w:rStyle w:val="telnumber"/>
          <w:rFonts w:ascii="Arial" w:hAnsi="Arial"/>
        </w:rPr>
        <w:t>,</w:t>
      </w:r>
      <w:r w:rsidR="00467A65" w:rsidRPr="00A8006E">
        <w:rPr>
          <w:rFonts w:ascii="Arial" w:hAnsi="Arial"/>
        </w:rPr>
        <w:t xml:space="preserve"> até 48 (quarenta e oito) horas antes do certame</w:t>
      </w:r>
      <w:r w:rsidR="00E71562">
        <w:rPr>
          <w:rFonts w:ascii="Arial" w:hAnsi="Arial"/>
        </w:rPr>
        <w:t>, conforme ANEXO XI</w:t>
      </w:r>
      <w:r w:rsidR="00467A65" w:rsidRPr="00A8006E">
        <w:rPr>
          <w:rFonts w:ascii="Arial" w:hAnsi="Arial"/>
        </w:rPr>
        <w:t>.</w:t>
      </w:r>
    </w:p>
    <w:p w:rsidR="00467A65" w:rsidRPr="00A8006E" w:rsidRDefault="00467A65" w:rsidP="00467A65">
      <w:pPr>
        <w:pStyle w:val="Nivel4"/>
        <w:numPr>
          <w:ilvl w:val="4"/>
          <w:numId w:val="33"/>
        </w:numPr>
        <w:ind w:left="2552" w:firstLine="0"/>
        <w:rPr>
          <w:rFonts w:ascii="Arial" w:hAnsi="Arial"/>
        </w:rPr>
      </w:pPr>
      <w:r w:rsidRPr="00A8006E">
        <w:rPr>
          <w:rFonts w:ascii="Arial" w:hAnsi="Arial"/>
        </w:rPr>
        <w:t xml:space="preserve">O prazo para vistoria terá início no dia útil seguinte ao da publicação do </w:t>
      </w:r>
      <w:r w:rsidR="004A5984">
        <w:rPr>
          <w:rFonts w:ascii="Arial" w:hAnsi="Arial"/>
        </w:rPr>
        <w:t>Convite</w:t>
      </w:r>
      <w:r w:rsidRPr="00A8006E">
        <w:rPr>
          <w:rFonts w:ascii="Arial" w:hAnsi="Arial"/>
        </w:rPr>
        <w:t>, estendendo-se até o dia útil anterior à data prevista para abertura dos envelopes</w:t>
      </w:r>
      <w:r w:rsidRPr="00A8006E">
        <w:rPr>
          <w:rFonts w:ascii="Times New Roman" w:hAnsi="Times New Roman" w:cs="Times New Roman"/>
          <w:sz w:val="24"/>
          <w:szCs w:val="24"/>
        </w:rPr>
        <w:t>.</w:t>
      </w:r>
    </w:p>
    <w:p w:rsidR="007929F4" w:rsidRPr="00A8006E" w:rsidRDefault="007929F4" w:rsidP="00467A65">
      <w:pPr>
        <w:pStyle w:val="Nivel4"/>
        <w:numPr>
          <w:ilvl w:val="4"/>
          <w:numId w:val="33"/>
        </w:numPr>
        <w:ind w:left="2552" w:firstLine="0"/>
        <w:rPr>
          <w:rFonts w:ascii="Arial" w:hAnsi="Arial"/>
        </w:rPr>
      </w:pPr>
      <w:r w:rsidRPr="00A8006E">
        <w:rPr>
          <w:rFonts w:ascii="Arial" w:hAnsi="Arial"/>
        </w:rPr>
        <w:t>Dúvidas de natureza técnica poderão ser sanadas pelo responsável pelo projeto, por meio do telefone (</w:t>
      </w:r>
      <w:r w:rsidR="00A6552A" w:rsidRPr="00A8006E">
        <w:rPr>
          <w:rFonts w:ascii="Arial" w:hAnsi="Arial"/>
        </w:rPr>
        <w:t>55</w:t>
      </w:r>
      <w:r w:rsidRPr="00A8006E">
        <w:rPr>
          <w:rFonts w:ascii="Arial" w:hAnsi="Arial"/>
        </w:rPr>
        <w:t>) 3220-</w:t>
      </w:r>
      <w:r w:rsidR="00A6552A" w:rsidRPr="00A8006E">
        <w:rPr>
          <w:rFonts w:ascii="Arial" w:hAnsi="Arial"/>
        </w:rPr>
        <w:t>6523.</w:t>
      </w:r>
    </w:p>
    <w:p w:rsidR="005E4322" w:rsidRPr="00A8006E" w:rsidRDefault="005E4322" w:rsidP="00AE58E6">
      <w:pPr>
        <w:pStyle w:val="Nivel4"/>
        <w:numPr>
          <w:ilvl w:val="3"/>
          <w:numId w:val="33"/>
        </w:numPr>
        <w:spacing w:before="0" w:after="0"/>
        <w:ind w:left="1701" w:firstLine="0"/>
        <w:rPr>
          <w:rFonts w:ascii="Arial" w:hAnsi="Arial"/>
        </w:rPr>
      </w:pPr>
      <w:r w:rsidRPr="00A8006E">
        <w:rPr>
          <w:rFonts w:ascii="Arial" w:hAnsi="Arial"/>
        </w:rPr>
        <w:t xml:space="preserve">Quanto à capacitação técnico-operacional: apresentação de um ou mais atestados de capacidade técnica, </w:t>
      </w:r>
      <w:r w:rsidR="00A6552A" w:rsidRPr="00A8006E">
        <w:rPr>
          <w:rFonts w:ascii="Arial" w:hAnsi="Arial"/>
        </w:rPr>
        <w:t xml:space="preserve">com </w:t>
      </w:r>
      <w:r w:rsidR="00E02278" w:rsidRPr="00A8006E">
        <w:rPr>
          <w:rFonts w:ascii="Arial" w:hAnsi="Arial"/>
        </w:rPr>
        <w:t>respectivo</w:t>
      </w:r>
      <w:r w:rsidR="00190713" w:rsidRPr="00A8006E">
        <w:rPr>
          <w:rFonts w:ascii="Arial" w:hAnsi="Arial"/>
        </w:rPr>
        <w:t>(s)</w:t>
      </w:r>
      <w:r w:rsidR="00E02278" w:rsidRPr="00A8006E">
        <w:rPr>
          <w:rFonts w:ascii="Arial" w:hAnsi="Arial"/>
        </w:rPr>
        <w:t xml:space="preserve"> registro</w:t>
      </w:r>
      <w:r w:rsidR="00190713" w:rsidRPr="00A8006E">
        <w:rPr>
          <w:rFonts w:ascii="Arial" w:hAnsi="Arial"/>
        </w:rPr>
        <w:t>(s)</w:t>
      </w:r>
      <w:r w:rsidR="00E02278" w:rsidRPr="00A8006E">
        <w:rPr>
          <w:rFonts w:ascii="Arial" w:hAnsi="Arial"/>
        </w:rPr>
        <w:t xml:space="preserve"> no CREA</w:t>
      </w:r>
      <w:r w:rsidR="00190713" w:rsidRPr="00A8006E">
        <w:rPr>
          <w:rFonts w:ascii="Arial" w:hAnsi="Arial"/>
        </w:rPr>
        <w:t xml:space="preserve"> </w:t>
      </w:r>
      <w:r w:rsidR="00E02278" w:rsidRPr="00A8006E">
        <w:rPr>
          <w:rFonts w:ascii="Arial" w:hAnsi="Arial"/>
        </w:rPr>
        <w:t>ou CAU</w:t>
      </w:r>
      <w:r w:rsidR="00190713" w:rsidRPr="00A8006E">
        <w:rPr>
          <w:rFonts w:ascii="Arial" w:hAnsi="Arial"/>
        </w:rPr>
        <w:t xml:space="preserve">, </w:t>
      </w:r>
      <w:r w:rsidRPr="00A8006E">
        <w:rPr>
          <w:rFonts w:ascii="Arial" w:hAnsi="Arial"/>
        </w:rPr>
        <w:t xml:space="preserve">fornecido por pessoa jurídica de direito público ou privado devidamente identificada, </w:t>
      </w:r>
      <w:r w:rsidRPr="00A8006E">
        <w:rPr>
          <w:rFonts w:ascii="Arial" w:hAnsi="Arial"/>
          <w:b/>
        </w:rPr>
        <w:t>em nome do licitante</w:t>
      </w:r>
      <w:r w:rsidR="00004F12" w:rsidRPr="00A8006E">
        <w:rPr>
          <w:rFonts w:ascii="Arial" w:hAnsi="Arial"/>
        </w:rPr>
        <w:t>, relativo</w:t>
      </w:r>
      <w:r w:rsidR="00B26E2D" w:rsidRPr="00A8006E">
        <w:rPr>
          <w:rFonts w:ascii="Arial" w:hAnsi="Arial"/>
        </w:rPr>
        <w:t>(s)</w:t>
      </w:r>
      <w:r w:rsidR="00004F12" w:rsidRPr="00A8006E">
        <w:rPr>
          <w:rFonts w:ascii="Arial" w:hAnsi="Arial"/>
        </w:rPr>
        <w:t xml:space="preserve"> à execução de </w:t>
      </w:r>
      <w:r w:rsidR="00B26E2D" w:rsidRPr="00A8006E">
        <w:rPr>
          <w:rFonts w:ascii="Arial" w:hAnsi="Arial"/>
        </w:rPr>
        <w:t>serviço(s)</w:t>
      </w:r>
      <w:r w:rsidRPr="00A8006E">
        <w:rPr>
          <w:rFonts w:ascii="Arial" w:hAnsi="Arial"/>
        </w:rPr>
        <w:t>,</w:t>
      </w:r>
      <w:r w:rsidRPr="00A8006E">
        <w:rPr>
          <w:rFonts w:ascii="Arial" w:hAnsi="Arial"/>
          <w:b/>
        </w:rPr>
        <w:t xml:space="preserve"> </w:t>
      </w:r>
      <w:proofErr w:type="gramStart"/>
      <w:r w:rsidRPr="00A8006E">
        <w:rPr>
          <w:rFonts w:ascii="Arial" w:hAnsi="Arial"/>
        </w:rPr>
        <w:t>compatível</w:t>
      </w:r>
      <w:r w:rsidR="00B26E2D" w:rsidRPr="00A8006E">
        <w:rPr>
          <w:rFonts w:ascii="Arial" w:hAnsi="Arial"/>
        </w:rPr>
        <w:t>(</w:t>
      </w:r>
      <w:proofErr w:type="gramEnd"/>
      <w:r w:rsidR="00B26E2D" w:rsidRPr="00A8006E">
        <w:rPr>
          <w:rFonts w:ascii="Arial" w:hAnsi="Arial"/>
        </w:rPr>
        <w:t>eis)</w:t>
      </w:r>
      <w:r w:rsidRPr="00A8006E">
        <w:rPr>
          <w:rFonts w:ascii="Arial" w:hAnsi="Arial"/>
        </w:rPr>
        <w:t xml:space="preserve"> em características, quantidades e prazos com o objeto da presente licitação, envolvendo as parcelas de maior relevância e valor signif</w:t>
      </w:r>
      <w:r w:rsidR="008C14D3">
        <w:rPr>
          <w:rFonts w:ascii="Arial" w:hAnsi="Arial"/>
        </w:rPr>
        <w:t>icativo do objeto da licitação:</w:t>
      </w:r>
    </w:p>
    <w:p w:rsidR="005E4322" w:rsidRPr="008C14D3" w:rsidRDefault="008377EE" w:rsidP="00AE58E6">
      <w:pPr>
        <w:pStyle w:val="Nivel5"/>
        <w:numPr>
          <w:ilvl w:val="4"/>
          <w:numId w:val="33"/>
        </w:numPr>
        <w:spacing w:before="0" w:after="0"/>
        <w:ind w:left="2268" w:firstLine="0"/>
        <w:rPr>
          <w:rFonts w:ascii="Arial" w:hAnsi="Arial"/>
          <w:b/>
        </w:rPr>
      </w:pPr>
      <w:r>
        <w:rPr>
          <w:rFonts w:ascii="Arial" w:hAnsi="Arial"/>
          <w:b/>
        </w:rPr>
        <w:lastRenderedPageBreak/>
        <w:t xml:space="preserve">Estrutura em concreto armado e </w:t>
      </w:r>
      <w:r w:rsidRPr="008C14D3">
        <w:rPr>
          <w:rFonts w:ascii="Arial" w:hAnsi="Arial"/>
          <w:b/>
        </w:rPr>
        <w:t xml:space="preserve">revestimento </w:t>
      </w:r>
      <w:r w:rsidR="00B26E2D" w:rsidRPr="008C14D3">
        <w:rPr>
          <w:rFonts w:ascii="Arial" w:hAnsi="Arial"/>
          <w:b/>
        </w:rPr>
        <w:t>cerâmico</w:t>
      </w:r>
      <w:r w:rsidR="008C14D3" w:rsidRPr="008C14D3">
        <w:rPr>
          <w:rFonts w:ascii="Arial" w:hAnsi="Arial"/>
          <w:b/>
        </w:rPr>
        <w:t xml:space="preserve"> ou porcelanato para piso</w:t>
      </w:r>
      <w:r w:rsidR="008C14D3">
        <w:rPr>
          <w:rFonts w:ascii="Arial" w:hAnsi="Arial"/>
          <w:color w:val="FF0000"/>
        </w:rPr>
        <w:t>,</w:t>
      </w:r>
      <w:r w:rsidR="003F4218" w:rsidRPr="00796E35">
        <w:rPr>
          <w:rFonts w:ascii="Arial" w:hAnsi="Arial"/>
          <w:color w:val="FF0000"/>
        </w:rPr>
        <w:t xml:space="preserve"> </w:t>
      </w:r>
      <w:r w:rsidR="003F4218" w:rsidRPr="008C14D3">
        <w:rPr>
          <w:rFonts w:ascii="Arial" w:hAnsi="Arial"/>
        </w:rPr>
        <w:t>por tratar</w:t>
      </w:r>
      <w:r w:rsidR="00B26E2D" w:rsidRPr="008C14D3">
        <w:rPr>
          <w:rFonts w:ascii="Arial" w:hAnsi="Arial"/>
        </w:rPr>
        <w:t>em</w:t>
      </w:r>
      <w:r w:rsidR="003F4218" w:rsidRPr="008C14D3">
        <w:rPr>
          <w:rFonts w:ascii="Arial" w:hAnsi="Arial"/>
        </w:rPr>
        <w:t>-se de serviço</w:t>
      </w:r>
      <w:r w:rsidR="00B26E2D" w:rsidRPr="008C14D3">
        <w:rPr>
          <w:rFonts w:ascii="Arial" w:hAnsi="Arial"/>
        </w:rPr>
        <w:t>s</w:t>
      </w:r>
      <w:r w:rsidR="003F4218" w:rsidRPr="008C14D3">
        <w:rPr>
          <w:rFonts w:ascii="Arial" w:hAnsi="Arial"/>
        </w:rPr>
        <w:t xml:space="preserve"> especializado</w:t>
      </w:r>
      <w:r w:rsidR="00B26E2D" w:rsidRPr="008C14D3">
        <w:rPr>
          <w:rFonts w:ascii="Arial" w:hAnsi="Arial"/>
        </w:rPr>
        <w:t>s</w:t>
      </w:r>
      <w:r w:rsidR="003F4218" w:rsidRPr="008C14D3">
        <w:rPr>
          <w:rFonts w:ascii="Arial" w:hAnsi="Arial"/>
        </w:rPr>
        <w:t>, parcela</w:t>
      </w:r>
      <w:r w:rsidR="00B26E2D" w:rsidRPr="008C14D3">
        <w:rPr>
          <w:rFonts w:ascii="Arial" w:hAnsi="Arial"/>
        </w:rPr>
        <w:t>s</w:t>
      </w:r>
      <w:r w:rsidR="003F4218" w:rsidRPr="008C14D3">
        <w:rPr>
          <w:rFonts w:ascii="Arial" w:hAnsi="Arial"/>
        </w:rPr>
        <w:t xml:space="preserve"> de maior relevância e valor significativo do objeto da licitação.</w:t>
      </w:r>
    </w:p>
    <w:p w:rsidR="006F6FD3" w:rsidRPr="00DA487C" w:rsidRDefault="006F6FD3" w:rsidP="00BC0EC3">
      <w:pPr>
        <w:pStyle w:val="Nivel4"/>
        <w:numPr>
          <w:ilvl w:val="3"/>
          <w:numId w:val="33"/>
        </w:numPr>
        <w:ind w:left="1701" w:firstLine="0"/>
        <w:rPr>
          <w:rFonts w:ascii="Arial" w:hAnsi="Arial"/>
        </w:rPr>
      </w:pPr>
      <w:r w:rsidRPr="00DA487C">
        <w:rPr>
          <w:rFonts w:ascii="Arial" w:hAnsi="Arial"/>
        </w:rPr>
        <w:t>Os atestados exigidos no subitem anterior, para serem aceitos, deverão ter as seguintes informações:</w:t>
      </w:r>
    </w:p>
    <w:p w:rsidR="006F6FD3" w:rsidRPr="00B63902" w:rsidRDefault="00115DF6" w:rsidP="00BC0EC3">
      <w:pPr>
        <w:pStyle w:val="Nivel4"/>
        <w:numPr>
          <w:ilvl w:val="4"/>
          <w:numId w:val="33"/>
        </w:numPr>
        <w:ind w:left="2552" w:firstLine="0"/>
        <w:rPr>
          <w:rFonts w:ascii="Arial" w:hAnsi="Arial"/>
          <w:b/>
        </w:rPr>
      </w:pPr>
      <w:r w:rsidRPr="00DA487C">
        <w:rPr>
          <w:rFonts w:ascii="Arial" w:hAnsi="Arial"/>
        </w:rPr>
        <w:t>Quanto a capa</w:t>
      </w:r>
      <w:r w:rsidR="009777E6" w:rsidRPr="00DA487C">
        <w:rPr>
          <w:rFonts w:ascii="Arial" w:hAnsi="Arial"/>
        </w:rPr>
        <w:t>ci</w:t>
      </w:r>
      <w:r w:rsidRPr="00DA487C">
        <w:rPr>
          <w:rFonts w:ascii="Arial" w:hAnsi="Arial"/>
        </w:rPr>
        <w:t xml:space="preserve">tação </w:t>
      </w:r>
      <w:proofErr w:type="gramStart"/>
      <w:r w:rsidRPr="00DA487C">
        <w:rPr>
          <w:rFonts w:ascii="Arial" w:hAnsi="Arial"/>
        </w:rPr>
        <w:t>t</w:t>
      </w:r>
      <w:r w:rsidR="009777E6" w:rsidRPr="00DA487C">
        <w:rPr>
          <w:rFonts w:ascii="Arial" w:hAnsi="Arial"/>
        </w:rPr>
        <w:t>é</w:t>
      </w:r>
      <w:r w:rsidRPr="00DA487C">
        <w:rPr>
          <w:rFonts w:ascii="Arial" w:hAnsi="Arial"/>
        </w:rPr>
        <w:t>cnico -operacional</w:t>
      </w:r>
      <w:proofErr w:type="gramEnd"/>
      <w:r w:rsidRPr="00DA487C">
        <w:rPr>
          <w:rFonts w:ascii="Arial" w:hAnsi="Arial"/>
        </w:rPr>
        <w:t xml:space="preserve"> : apresentação de um ou mais atestados de capacidade t</w:t>
      </w:r>
      <w:r w:rsidR="009777E6" w:rsidRPr="00DA487C">
        <w:rPr>
          <w:rFonts w:ascii="Arial" w:hAnsi="Arial"/>
        </w:rPr>
        <w:t>é</w:t>
      </w:r>
      <w:r w:rsidRPr="00DA487C">
        <w:rPr>
          <w:rFonts w:ascii="Arial" w:hAnsi="Arial"/>
        </w:rPr>
        <w:t>cnica, registrados no CREA/CAU, fornecido por pessoa jur</w:t>
      </w:r>
      <w:r w:rsidR="009777E6" w:rsidRPr="00DA487C">
        <w:rPr>
          <w:rFonts w:ascii="Arial" w:hAnsi="Arial"/>
        </w:rPr>
        <w:t>í</w:t>
      </w:r>
      <w:r w:rsidRPr="00DA487C">
        <w:rPr>
          <w:rFonts w:ascii="Arial" w:hAnsi="Arial"/>
        </w:rPr>
        <w:t>dica de direito público ou privado devidamente identificad</w:t>
      </w:r>
      <w:r w:rsidR="009777E6" w:rsidRPr="00DA487C">
        <w:rPr>
          <w:rFonts w:ascii="Arial" w:hAnsi="Arial"/>
        </w:rPr>
        <w:t>a</w:t>
      </w:r>
      <w:r w:rsidRPr="00DA487C">
        <w:rPr>
          <w:rFonts w:ascii="Arial" w:hAnsi="Arial"/>
        </w:rPr>
        <w:t xml:space="preserve">, em nome do licitante, relativo à execução de </w:t>
      </w:r>
      <w:r w:rsidR="00B26E2D" w:rsidRPr="00DA487C">
        <w:rPr>
          <w:rFonts w:ascii="Arial" w:hAnsi="Arial"/>
        </w:rPr>
        <w:t>serviço</w:t>
      </w:r>
      <w:r w:rsidRPr="00DA487C">
        <w:rPr>
          <w:rFonts w:ascii="Arial" w:hAnsi="Arial"/>
        </w:rPr>
        <w:t xml:space="preserve"> de engenharia, compat</w:t>
      </w:r>
      <w:r w:rsidR="009777E6" w:rsidRPr="00DA487C">
        <w:rPr>
          <w:rFonts w:ascii="Arial" w:hAnsi="Arial"/>
        </w:rPr>
        <w:t>í</w:t>
      </w:r>
      <w:r w:rsidRPr="00DA487C">
        <w:rPr>
          <w:rFonts w:ascii="Arial" w:hAnsi="Arial"/>
        </w:rPr>
        <w:t>vel em caracter</w:t>
      </w:r>
      <w:r w:rsidR="009777E6" w:rsidRPr="00DA487C">
        <w:rPr>
          <w:rFonts w:ascii="Arial" w:hAnsi="Arial"/>
        </w:rPr>
        <w:t>í</w:t>
      </w:r>
      <w:r w:rsidRPr="00DA487C">
        <w:rPr>
          <w:rFonts w:ascii="Arial" w:hAnsi="Arial"/>
        </w:rPr>
        <w:t>st</w:t>
      </w:r>
      <w:r w:rsidR="009777E6" w:rsidRPr="00DA487C">
        <w:rPr>
          <w:rFonts w:ascii="Arial" w:hAnsi="Arial"/>
        </w:rPr>
        <w:t>i</w:t>
      </w:r>
      <w:r w:rsidRPr="00DA487C">
        <w:rPr>
          <w:rFonts w:ascii="Arial" w:hAnsi="Arial"/>
        </w:rPr>
        <w:t>cas e prazos com o objeto da presente licitação</w:t>
      </w:r>
      <w:r w:rsidR="00842CD0" w:rsidRPr="00DA487C">
        <w:rPr>
          <w:rFonts w:ascii="Arial" w:hAnsi="Arial"/>
        </w:rPr>
        <w:t>.</w:t>
      </w:r>
    </w:p>
    <w:p w:rsidR="00B63902" w:rsidRPr="00E71562" w:rsidRDefault="00B63902" w:rsidP="00BC0EC3">
      <w:pPr>
        <w:pStyle w:val="Nivel4"/>
        <w:numPr>
          <w:ilvl w:val="4"/>
          <w:numId w:val="33"/>
        </w:numPr>
        <w:ind w:left="2552" w:firstLine="0"/>
        <w:rPr>
          <w:rFonts w:ascii="Arial" w:hAnsi="Arial"/>
          <w:b/>
        </w:rPr>
      </w:pPr>
      <w:r w:rsidRPr="00E71562">
        <w:rPr>
          <w:rFonts w:ascii="Arial" w:hAnsi="Arial"/>
        </w:rPr>
        <w:t xml:space="preserve">Declaração formal (ANEXO X) de que disporá, por ocasião da futura contratação, das instalações, aparelhamento e </w:t>
      </w:r>
      <w:proofErr w:type="gramStart"/>
      <w:r w:rsidRPr="00E71562">
        <w:rPr>
          <w:rFonts w:ascii="Arial" w:hAnsi="Arial"/>
        </w:rPr>
        <w:t>pessoal técnico considerados</w:t>
      </w:r>
      <w:proofErr w:type="gramEnd"/>
      <w:r w:rsidRPr="00E71562">
        <w:rPr>
          <w:rFonts w:ascii="Arial" w:hAnsi="Arial"/>
        </w:rPr>
        <w:t xml:space="preserve"> essenciais para a execução contratual, previstos no item </w:t>
      </w:r>
      <w:r w:rsidR="00E71562" w:rsidRPr="00E71562">
        <w:rPr>
          <w:rFonts w:ascii="Arial" w:hAnsi="Arial"/>
        </w:rPr>
        <w:t xml:space="preserve">específico (número </w:t>
      </w:r>
      <w:r w:rsidR="00202D40">
        <w:rPr>
          <w:rFonts w:ascii="Arial" w:hAnsi="Arial"/>
          <w:b/>
        </w:rPr>
        <w:t>14</w:t>
      </w:r>
      <w:r w:rsidR="00E71562" w:rsidRPr="00E71562">
        <w:rPr>
          <w:rFonts w:ascii="Arial" w:hAnsi="Arial"/>
          <w:b/>
        </w:rPr>
        <w:t>.</w:t>
      </w:r>
      <w:r w:rsidR="00E71562" w:rsidRPr="00E71562">
        <w:rPr>
          <w:rFonts w:ascii="Arial" w:hAnsi="Arial"/>
        </w:rPr>
        <w:t xml:space="preserve">)  </w:t>
      </w:r>
      <w:r w:rsidRPr="00E71562">
        <w:rPr>
          <w:rFonts w:ascii="Arial" w:hAnsi="Arial"/>
        </w:rPr>
        <w:t>do Projeto Básico</w:t>
      </w:r>
      <w:r w:rsidR="00E71562" w:rsidRPr="00E71562">
        <w:rPr>
          <w:rFonts w:ascii="Arial" w:hAnsi="Arial"/>
        </w:rPr>
        <w:t>.</w:t>
      </w:r>
    </w:p>
    <w:p w:rsidR="005E4322" w:rsidRPr="00DA487C" w:rsidRDefault="005E4322" w:rsidP="00BC0EC3">
      <w:pPr>
        <w:pStyle w:val="Nivel4"/>
        <w:numPr>
          <w:ilvl w:val="3"/>
          <w:numId w:val="33"/>
        </w:numPr>
        <w:ind w:left="1701" w:firstLine="0"/>
        <w:rPr>
          <w:rFonts w:ascii="Arial" w:hAnsi="Arial"/>
        </w:rPr>
      </w:pPr>
      <w:r w:rsidRPr="00DA487C">
        <w:rPr>
          <w:rFonts w:ascii="Arial" w:hAnsi="Arial"/>
        </w:rPr>
        <w:t xml:space="preserve">Comprovação da capacitação técnico-profissional, mediante apresentação de Certidão de Acervo Técnico – CAT, expedida pelo CREA ou CAU da região pertinente, nos termos da legislação aplicável, em nome do(s) </w:t>
      </w:r>
      <w:proofErr w:type="gramStart"/>
      <w:r w:rsidRPr="00DA487C">
        <w:rPr>
          <w:rFonts w:ascii="Arial" w:hAnsi="Arial"/>
        </w:rPr>
        <w:t>responsável(</w:t>
      </w:r>
      <w:proofErr w:type="gramEnd"/>
      <w:r w:rsidR="00F55998" w:rsidRPr="00DA487C">
        <w:rPr>
          <w:rFonts w:ascii="Arial" w:hAnsi="Arial"/>
        </w:rPr>
        <w:t>e</w:t>
      </w:r>
      <w:r w:rsidRPr="00DA487C">
        <w:rPr>
          <w:rFonts w:ascii="Arial" w:hAnsi="Arial"/>
        </w:rPr>
        <w:t>is)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w:t>
      </w:r>
      <w:r w:rsidR="00FB23B4" w:rsidRPr="00DA487C">
        <w:rPr>
          <w:rFonts w:ascii="Arial" w:hAnsi="Arial"/>
        </w:rPr>
        <w:t xml:space="preserve"> </w:t>
      </w:r>
      <w:r w:rsidR="00FB23B4" w:rsidRPr="00DA487C">
        <w:rPr>
          <w:rFonts w:ascii="Arial" w:hAnsi="Arial"/>
          <w:b/>
        </w:rPr>
        <w:t>(</w:t>
      </w:r>
      <w:r w:rsidR="00202D40">
        <w:rPr>
          <w:rFonts w:ascii="Arial" w:hAnsi="Arial"/>
          <w:b/>
        </w:rPr>
        <w:t xml:space="preserve">Estrutura em concreto armado e </w:t>
      </w:r>
      <w:r w:rsidR="00202D40" w:rsidRPr="008C14D3">
        <w:rPr>
          <w:rFonts w:ascii="Arial" w:hAnsi="Arial"/>
          <w:b/>
        </w:rPr>
        <w:t>revestimento cerâmico ou porcelanato para piso</w:t>
      </w:r>
      <w:r w:rsidR="00FB23B4" w:rsidRPr="00DA487C">
        <w:rPr>
          <w:rFonts w:ascii="Arial" w:hAnsi="Arial"/>
          <w:b/>
        </w:rPr>
        <w:t>)</w:t>
      </w:r>
      <w:r w:rsidR="00FA3F69" w:rsidRPr="00DA487C">
        <w:rPr>
          <w:rFonts w:ascii="Arial" w:hAnsi="Arial"/>
        </w:rPr>
        <w:t>;</w:t>
      </w:r>
      <w:r w:rsidRPr="00DA487C">
        <w:rPr>
          <w:rFonts w:ascii="Arial" w:hAnsi="Arial"/>
        </w:rPr>
        <w:t xml:space="preserve"> </w:t>
      </w:r>
    </w:p>
    <w:p w:rsidR="005E4322" w:rsidRPr="00DA487C" w:rsidRDefault="005E4322" w:rsidP="00BC0EC3">
      <w:pPr>
        <w:pStyle w:val="Nivel4"/>
        <w:numPr>
          <w:ilvl w:val="3"/>
          <w:numId w:val="33"/>
        </w:numPr>
        <w:ind w:left="1701" w:firstLine="0"/>
        <w:rPr>
          <w:rFonts w:ascii="Arial" w:hAnsi="Arial"/>
        </w:rPr>
      </w:pPr>
      <w:r w:rsidRPr="00DA487C">
        <w:rPr>
          <w:rFonts w:ascii="Arial" w:hAnsi="Arial"/>
        </w:rPr>
        <w:t xml:space="preserve">Os responsáveis técnicos e/ou membros da equipe técnica acima elencados deverão pertencer ao quadro permanente da empresa licitante, na data prevista para entrega da proposta, entendendo-se como tal, para fins deste </w:t>
      </w:r>
      <w:r w:rsidR="004A5984">
        <w:rPr>
          <w:rFonts w:ascii="Arial" w:hAnsi="Arial"/>
        </w:rPr>
        <w:t>Convite</w:t>
      </w:r>
      <w:r w:rsidRPr="00DA487C">
        <w:rPr>
          <w:rFonts w:ascii="Arial" w:hAnsi="Arial"/>
        </w:rPr>
        <w:t xml:space="preserve">, o sócio que comprove seu vínculo por intermédio de contrato social/estatuto social; o administrador ou o diretor; o empregado devidamente registrado em Carteira de Trabalho e Previdência Social; e </w:t>
      </w:r>
      <w:proofErr w:type="gramStart"/>
      <w:r w:rsidRPr="00DA487C">
        <w:rPr>
          <w:rFonts w:ascii="Arial" w:hAnsi="Arial"/>
        </w:rPr>
        <w:t>o prestador de serviços com contrato escrito firmado com o licitante, ou com declaração de compromisso de vinculação contratual futura, caso</w:t>
      </w:r>
      <w:proofErr w:type="gramEnd"/>
      <w:r w:rsidRPr="00DA487C">
        <w:rPr>
          <w:rFonts w:ascii="Arial" w:hAnsi="Arial"/>
        </w:rPr>
        <w:t xml:space="preserve"> o licitante se sagre vencedor do certame.</w:t>
      </w:r>
    </w:p>
    <w:p w:rsidR="00AF7BF7" w:rsidRPr="00DA487C" w:rsidRDefault="005E4322" w:rsidP="00FB23B4">
      <w:pPr>
        <w:pStyle w:val="Nivel5"/>
        <w:numPr>
          <w:ilvl w:val="4"/>
          <w:numId w:val="33"/>
        </w:numPr>
        <w:ind w:left="2268" w:firstLine="0"/>
        <w:rPr>
          <w:rFonts w:ascii="Arial" w:hAnsi="Arial"/>
        </w:rPr>
      </w:pPr>
      <w:r w:rsidRPr="00DA487C">
        <w:rPr>
          <w:rFonts w:ascii="Arial" w:hAnsi="Arial"/>
        </w:rPr>
        <w:t>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CF2894" w:rsidRPr="00DA487C" w:rsidRDefault="002F7016" w:rsidP="00BC0EC3">
      <w:pPr>
        <w:widowControl/>
        <w:numPr>
          <w:ilvl w:val="2"/>
          <w:numId w:val="33"/>
        </w:numPr>
        <w:suppressAutoHyphens w:val="0"/>
        <w:spacing w:before="120" w:after="120" w:line="276" w:lineRule="auto"/>
        <w:ind w:left="1134" w:firstLine="0"/>
        <w:jc w:val="both"/>
        <w:rPr>
          <w:rFonts w:ascii="Arial" w:hAnsi="Arial" w:cs="Arial"/>
          <w:b/>
          <w:sz w:val="20"/>
          <w:lang w:eastAsia="en-US"/>
        </w:rPr>
      </w:pPr>
      <w:r w:rsidRPr="00DA487C">
        <w:rPr>
          <w:rFonts w:ascii="Arial" w:hAnsi="Arial" w:cs="Arial"/>
          <w:b/>
          <w:sz w:val="20"/>
          <w:lang w:eastAsia="en-US"/>
        </w:rPr>
        <w:t>Qualificação econômico-financeira</w:t>
      </w:r>
      <w:r w:rsidR="00AA2BA6" w:rsidRPr="00DA487C">
        <w:rPr>
          <w:rFonts w:ascii="Arial" w:hAnsi="Arial" w:cs="Arial"/>
          <w:sz w:val="20"/>
          <w:lang w:eastAsia="en-US"/>
        </w:rPr>
        <w:t>:</w:t>
      </w:r>
      <w:r w:rsidR="00002DE3" w:rsidRPr="00DA487C">
        <w:rPr>
          <w:rFonts w:ascii="Arial" w:hAnsi="Arial" w:cs="Arial"/>
          <w:b/>
          <w:sz w:val="20"/>
          <w:lang w:eastAsia="en-US"/>
        </w:rPr>
        <w:t xml:space="preserve"> </w:t>
      </w:r>
      <w:r w:rsidR="00002DE3" w:rsidRPr="00DA487C">
        <w:rPr>
          <w:rFonts w:ascii="Arial" w:hAnsi="Arial" w:cs="Arial"/>
          <w:sz w:val="20"/>
          <w:lang w:eastAsia="en-US"/>
        </w:rPr>
        <w:t xml:space="preserve">as empresas </w:t>
      </w:r>
      <w:r w:rsidR="006A4C45" w:rsidRPr="00DA487C">
        <w:rPr>
          <w:rFonts w:ascii="Arial" w:hAnsi="Arial" w:cs="Arial"/>
          <w:sz w:val="20"/>
          <w:lang w:eastAsia="en-US"/>
        </w:rPr>
        <w:t xml:space="preserve">que apresentarem pendências no SICAF </w:t>
      </w:r>
      <w:r w:rsidR="00002DE3" w:rsidRPr="00DA487C">
        <w:rPr>
          <w:rFonts w:ascii="Arial" w:hAnsi="Arial" w:cs="Arial"/>
          <w:sz w:val="20"/>
          <w:lang w:eastAsia="en-US"/>
        </w:rPr>
        <w:t xml:space="preserve">deverão apresentar, </w:t>
      </w:r>
      <w:proofErr w:type="gramStart"/>
      <w:r w:rsidR="00002DE3" w:rsidRPr="00DA487C">
        <w:rPr>
          <w:rFonts w:ascii="Arial" w:hAnsi="Arial" w:cs="Arial"/>
          <w:sz w:val="20"/>
          <w:lang w:eastAsia="en-US"/>
        </w:rPr>
        <w:t>sob pena</w:t>
      </w:r>
      <w:proofErr w:type="gramEnd"/>
      <w:r w:rsidR="00002DE3" w:rsidRPr="00DA487C">
        <w:rPr>
          <w:rFonts w:ascii="Arial" w:hAnsi="Arial" w:cs="Arial"/>
          <w:sz w:val="20"/>
          <w:lang w:eastAsia="en-US"/>
        </w:rPr>
        <w:t xml:space="preserve"> de inabilitação:</w:t>
      </w:r>
    </w:p>
    <w:p w:rsidR="00AA2BA6" w:rsidRPr="00DA487C" w:rsidRDefault="007C0BB9" w:rsidP="00BC0EC3">
      <w:pPr>
        <w:pStyle w:val="PargrafodaLista"/>
        <w:widowControl/>
        <w:numPr>
          <w:ilvl w:val="3"/>
          <w:numId w:val="33"/>
        </w:numPr>
        <w:suppressAutoHyphens w:val="0"/>
        <w:spacing w:before="120" w:after="120" w:line="276" w:lineRule="auto"/>
        <w:ind w:left="1701" w:firstLine="0"/>
        <w:contextualSpacing w:val="0"/>
        <w:jc w:val="both"/>
        <w:rPr>
          <w:rFonts w:ascii="Arial" w:hAnsi="Arial" w:cs="Arial"/>
          <w:sz w:val="20"/>
        </w:rPr>
      </w:pPr>
      <w:r w:rsidRPr="00DA487C">
        <w:rPr>
          <w:rFonts w:ascii="Arial" w:hAnsi="Arial" w:cs="Arial"/>
          <w:sz w:val="20"/>
        </w:rPr>
        <w:t>Certidão negativa de falência</w:t>
      </w:r>
      <w:r w:rsidR="00AE7630" w:rsidRPr="00DA487C">
        <w:rPr>
          <w:rFonts w:ascii="Arial" w:hAnsi="Arial" w:cs="Arial"/>
          <w:sz w:val="20"/>
        </w:rPr>
        <w:t xml:space="preserve">, </w:t>
      </w:r>
      <w:r w:rsidRPr="00DA487C">
        <w:rPr>
          <w:rFonts w:ascii="Arial" w:hAnsi="Arial" w:cs="Arial"/>
          <w:sz w:val="20"/>
        </w:rPr>
        <w:t xml:space="preserve">liquidação judicial, ou de execução patrimonial, conforme o caso, expedida pelo distribuidor da sede do licitante, ou de seu domicílio, dentro do prazo de validade previsto na própria certidão, ou, na omissão desta, expedida a menos de </w:t>
      </w:r>
      <w:r w:rsidR="00CC5290" w:rsidRPr="00DA487C">
        <w:rPr>
          <w:rFonts w:ascii="Arial" w:hAnsi="Arial" w:cs="Arial"/>
          <w:sz w:val="20"/>
        </w:rPr>
        <w:t>180 (cento e oitenta dias)</w:t>
      </w:r>
      <w:r w:rsidRPr="00DA487C">
        <w:rPr>
          <w:rFonts w:ascii="Arial" w:hAnsi="Arial" w:cs="Arial"/>
          <w:sz w:val="20"/>
        </w:rPr>
        <w:t xml:space="preserve"> dias contados da data da sua apresentação;</w:t>
      </w:r>
    </w:p>
    <w:p w:rsidR="00AA2BA6" w:rsidRPr="00DA487C" w:rsidRDefault="007C0BB9" w:rsidP="00BC0EC3">
      <w:pPr>
        <w:widowControl/>
        <w:numPr>
          <w:ilvl w:val="3"/>
          <w:numId w:val="33"/>
        </w:numPr>
        <w:suppressAutoHyphens w:val="0"/>
        <w:spacing w:before="120" w:after="120" w:line="276" w:lineRule="auto"/>
        <w:ind w:left="1701" w:firstLine="0"/>
        <w:jc w:val="both"/>
        <w:rPr>
          <w:rFonts w:ascii="Arial" w:hAnsi="Arial" w:cs="Arial"/>
          <w:sz w:val="20"/>
        </w:rPr>
      </w:pPr>
      <w:r w:rsidRPr="00DA487C">
        <w:rPr>
          <w:rFonts w:ascii="Arial" w:hAnsi="Arial" w:cs="Arial"/>
          <w:sz w:val="20"/>
        </w:rPr>
        <w:t>Balanço</w:t>
      </w:r>
      <w:r w:rsidR="00AA2BA6" w:rsidRPr="00DA487C">
        <w:rPr>
          <w:rFonts w:ascii="Arial" w:hAnsi="Arial" w:cs="Arial"/>
          <w:sz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AA2BA6" w:rsidRPr="00DA487C">
        <w:rPr>
          <w:rFonts w:ascii="Arial" w:hAnsi="Arial" w:cs="Arial"/>
          <w:sz w:val="20"/>
        </w:rPr>
        <w:t>3</w:t>
      </w:r>
      <w:proofErr w:type="gramEnd"/>
      <w:r w:rsidR="00AA2BA6" w:rsidRPr="00DA487C">
        <w:rPr>
          <w:rFonts w:ascii="Arial" w:hAnsi="Arial" w:cs="Arial"/>
          <w:sz w:val="20"/>
        </w:rPr>
        <w:t xml:space="preserve"> (três) meses da data de apresentação da proposta;</w:t>
      </w:r>
    </w:p>
    <w:p w:rsidR="00AA2BA6" w:rsidRPr="00DA487C" w:rsidRDefault="007C0BB9" w:rsidP="00BC0EC3">
      <w:pPr>
        <w:widowControl/>
        <w:numPr>
          <w:ilvl w:val="3"/>
          <w:numId w:val="33"/>
        </w:numPr>
        <w:suppressAutoHyphens w:val="0"/>
        <w:spacing w:before="120" w:after="120" w:line="276" w:lineRule="auto"/>
        <w:ind w:left="1701" w:firstLine="0"/>
        <w:jc w:val="both"/>
        <w:rPr>
          <w:rFonts w:ascii="Arial" w:hAnsi="Arial" w:cs="Arial"/>
          <w:sz w:val="20"/>
        </w:rPr>
      </w:pPr>
      <w:r w:rsidRPr="00DA487C">
        <w:rPr>
          <w:rFonts w:ascii="Arial" w:hAnsi="Arial" w:cs="Arial"/>
          <w:sz w:val="20"/>
          <w:lang w:eastAsia="en-US"/>
        </w:rPr>
        <w:t>O balanço patrimonial deverá estar assinado por contador ou por outro profissional equivalente, devidamente registrado no Conselho Regional de Contabilidade;</w:t>
      </w:r>
    </w:p>
    <w:p w:rsidR="004B4020" w:rsidRPr="00DA487C" w:rsidRDefault="00E212AD" w:rsidP="00090A19">
      <w:pPr>
        <w:pStyle w:val="Nivel4"/>
        <w:numPr>
          <w:ilvl w:val="4"/>
          <w:numId w:val="33"/>
        </w:numPr>
        <w:ind w:left="2552" w:firstLine="0"/>
        <w:rPr>
          <w:rFonts w:ascii="Arial" w:hAnsi="Arial"/>
        </w:rPr>
      </w:pPr>
      <w:r w:rsidRPr="00DA487C">
        <w:rPr>
          <w:rFonts w:ascii="Arial" w:hAnsi="Arial"/>
        </w:rPr>
        <w:lastRenderedPageBreak/>
        <w:t>N</w:t>
      </w:r>
      <w:r w:rsidR="004B4020" w:rsidRPr="00DA487C">
        <w:rPr>
          <w:rFonts w:ascii="Arial" w:hAnsi="Arial"/>
        </w:rPr>
        <w:t>o caso de empresa constituída no exercício social vigente, admite-se a apresentação de balanço patrimonial e demonstrações contábeis referentes ao período de existência da sociedade;</w:t>
      </w:r>
    </w:p>
    <w:p w:rsidR="00AA2BA6" w:rsidRPr="00DA487C" w:rsidRDefault="007C0BB9" w:rsidP="00BC0EC3">
      <w:pPr>
        <w:pStyle w:val="Nivel4"/>
        <w:numPr>
          <w:ilvl w:val="3"/>
          <w:numId w:val="33"/>
        </w:numPr>
        <w:ind w:left="1701" w:firstLine="0"/>
        <w:rPr>
          <w:rFonts w:ascii="Arial" w:hAnsi="Arial"/>
        </w:rPr>
      </w:pPr>
      <w:r w:rsidRPr="00DA487C">
        <w:rPr>
          <w:rFonts w:ascii="Arial" w:hAnsi="Arial"/>
        </w:rPr>
        <w:t xml:space="preserve">A boa situação financeira do licitante será avaliada pelos Índices de Liquidez Geral (LG), Solvência Geral (SG) e Liquidez Corrente (LC), maiores que </w:t>
      </w:r>
      <w:proofErr w:type="gramStart"/>
      <w:r w:rsidRPr="00DA487C">
        <w:rPr>
          <w:rFonts w:ascii="Arial" w:hAnsi="Arial"/>
        </w:rPr>
        <w:t>1</w:t>
      </w:r>
      <w:proofErr w:type="gramEnd"/>
      <w:r w:rsidRPr="00DA487C">
        <w:rPr>
          <w:rFonts w:ascii="Arial" w:hAnsi="Arial"/>
        </w:rPr>
        <w:t xml:space="preserve"> (um), resultantes da aplicação das fórmulas abaixo, com os valores extraídos de seu balanço patrimonial ou apurados mediante consulta </w:t>
      </w:r>
      <w:r w:rsidR="00DD1438" w:rsidRPr="00DA487C">
        <w:rPr>
          <w:rFonts w:ascii="Arial" w:hAnsi="Arial"/>
        </w:rPr>
        <w:t>“</w:t>
      </w:r>
      <w:r w:rsidRPr="00DA487C">
        <w:rPr>
          <w:rFonts w:ascii="Arial" w:hAnsi="Arial"/>
        </w:rPr>
        <w:t>on line</w:t>
      </w:r>
      <w:r w:rsidR="00DD1438" w:rsidRPr="00DA487C">
        <w:rPr>
          <w:rFonts w:ascii="Arial" w:hAnsi="Arial"/>
        </w:rPr>
        <w:t>”</w:t>
      </w:r>
      <w:r w:rsidRPr="00DA487C">
        <w:rPr>
          <w:rFonts w:ascii="Arial" w:hAnsi="Arial"/>
        </w:rPr>
        <w:t>, no caso de empresas inscritas no SICAF:</w:t>
      </w:r>
    </w:p>
    <w:tbl>
      <w:tblPr>
        <w:tblStyle w:val="Tabelacomgrade"/>
        <w:tblW w:w="0" w:type="auto"/>
        <w:tblInd w:w="1134" w:type="dxa"/>
        <w:tblLook w:val="04A0"/>
      </w:tblPr>
      <w:tblGrid>
        <w:gridCol w:w="1668"/>
        <w:gridCol w:w="2409"/>
        <w:gridCol w:w="2552"/>
      </w:tblGrid>
      <w:tr w:rsidR="006A456D" w:rsidRPr="00DA487C" w:rsidTr="006A456D">
        <w:tc>
          <w:tcPr>
            <w:tcW w:w="1668" w:type="dxa"/>
            <w:vMerge w:val="restart"/>
            <w:tcBorders>
              <w:top w:val="nil"/>
              <w:left w:val="nil"/>
              <w:bottom w:val="nil"/>
              <w:right w:val="nil"/>
            </w:tcBorders>
            <w:vAlign w:val="center"/>
          </w:tcPr>
          <w:p w:rsidR="006A456D" w:rsidRPr="00DA487C" w:rsidRDefault="006A456D" w:rsidP="00BC0EC3">
            <w:pPr>
              <w:pStyle w:val="PADRO"/>
              <w:keepNext w:val="0"/>
              <w:widowControl/>
              <w:shd w:val="clear" w:color="auto" w:fill="auto"/>
              <w:spacing w:before="120" w:after="120"/>
              <w:ind w:firstLine="0"/>
              <w:jc w:val="right"/>
              <w:rPr>
                <w:rFonts w:ascii="Arial" w:hAnsi="Arial" w:cs="Arial"/>
                <w:szCs w:val="20"/>
              </w:rPr>
            </w:pPr>
            <w:r w:rsidRPr="00DA487C">
              <w:rPr>
                <w:rFonts w:ascii="Arial" w:hAnsi="Arial" w:cs="Arial"/>
                <w:szCs w:val="20"/>
              </w:rPr>
              <w:t xml:space="preserve">LG = </w:t>
            </w:r>
          </w:p>
        </w:tc>
        <w:tc>
          <w:tcPr>
            <w:tcW w:w="4961" w:type="dxa"/>
            <w:gridSpan w:val="2"/>
            <w:tcBorders>
              <w:top w:val="nil"/>
              <w:left w:val="nil"/>
              <w:right w:val="nil"/>
            </w:tcBorders>
          </w:tcPr>
          <w:p w:rsidR="006A456D" w:rsidRPr="00DA487C" w:rsidRDefault="006A456D" w:rsidP="00BC0EC3">
            <w:pPr>
              <w:pStyle w:val="PADRO"/>
              <w:keepNext w:val="0"/>
              <w:widowControl/>
              <w:shd w:val="clear" w:color="auto" w:fill="auto"/>
              <w:spacing w:before="120" w:after="120"/>
              <w:ind w:firstLine="0"/>
              <w:jc w:val="center"/>
              <w:rPr>
                <w:rFonts w:ascii="Arial" w:hAnsi="Arial" w:cs="Arial"/>
                <w:szCs w:val="20"/>
              </w:rPr>
            </w:pPr>
            <w:r w:rsidRPr="00DA487C">
              <w:rPr>
                <w:rFonts w:ascii="Arial" w:hAnsi="Arial" w:cs="Arial"/>
                <w:szCs w:val="20"/>
              </w:rPr>
              <w:t xml:space="preserve">Ativo Circulante + Realizável </w:t>
            </w:r>
            <w:proofErr w:type="gramStart"/>
            <w:r w:rsidRPr="00DA487C">
              <w:rPr>
                <w:rFonts w:ascii="Arial" w:hAnsi="Arial" w:cs="Arial"/>
                <w:szCs w:val="20"/>
              </w:rPr>
              <w:t>a Longo Prazo</w:t>
            </w:r>
            <w:proofErr w:type="gramEnd"/>
          </w:p>
        </w:tc>
      </w:tr>
      <w:tr w:rsidR="006A456D" w:rsidRPr="00DA487C" w:rsidTr="006A456D">
        <w:tc>
          <w:tcPr>
            <w:tcW w:w="1668" w:type="dxa"/>
            <w:vMerge/>
            <w:tcBorders>
              <w:top w:val="nil"/>
              <w:left w:val="nil"/>
              <w:bottom w:val="nil"/>
              <w:right w:val="nil"/>
            </w:tcBorders>
          </w:tcPr>
          <w:p w:rsidR="006A456D" w:rsidRPr="00DA487C" w:rsidRDefault="006A456D" w:rsidP="00BC0EC3">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rsidR="006A456D" w:rsidRPr="00DA487C" w:rsidRDefault="006A456D" w:rsidP="00BC0EC3">
            <w:pPr>
              <w:pStyle w:val="PADRO"/>
              <w:keepNext w:val="0"/>
              <w:widowControl/>
              <w:shd w:val="clear" w:color="auto" w:fill="auto"/>
              <w:spacing w:before="120" w:after="120"/>
              <w:ind w:firstLine="0"/>
              <w:jc w:val="center"/>
              <w:rPr>
                <w:rFonts w:ascii="Arial" w:hAnsi="Arial" w:cs="Arial"/>
                <w:szCs w:val="20"/>
              </w:rPr>
            </w:pPr>
            <w:r w:rsidRPr="00DA487C">
              <w:rPr>
                <w:rFonts w:ascii="Arial" w:hAnsi="Arial" w:cs="Arial"/>
                <w:szCs w:val="20"/>
              </w:rPr>
              <w:t>Passivo Circulante + Passivo Não Circulante</w:t>
            </w:r>
          </w:p>
        </w:tc>
      </w:tr>
      <w:tr w:rsidR="006A456D" w:rsidRPr="00DA487C" w:rsidTr="006A456D">
        <w:tc>
          <w:tcPr>
            <w:tcW w:w="1668" w:type="dxa"/>
            <w:vMerge w:val="restart"/>
            <w:tcBorders>
              <w:top w:val="nil"/>
              <w:left w:val="nil"/>
              <w:bottom w:val="nil"/>
              <w:right w:val="nil"/>
            </w:tcBorders>
            <w:vAlign w:val="center"/>
          </w:tcPr>
          <w:p w:rsidR="006A456D" w:rsidRPr="00DA487C" w:rsidRDefault="006A456D" w:rsidP="00BC0EC3">
            <w:pPr>
              <w:pStyle w:val="PADRO"/>
              <w:keepNext w:val="0"/>
              <w:widowControl/>
              <w:shd w:val="clear" w:color="auto" w:fill="auto"/>
              <w:spacing w:before="120" w:after="120"/>
              <w:ind w:firstLine="0"/>
              <w:jc w:val="right"/>
              <w:rPr>
                <w:rFonts w:ascii="Arial" w:hAnsi="Arial" w:cs="Arial"/>
                <w:szCs w:val="20"/>
              </w:rPr>
            </w:pPr>
            <w:r w:rsidRPr="00DA487C">
              <w:rPr>
                <w:rFonts w:ascii="Arial" w:hAnsi="Arial" w:cs="Arial"/>
                <w:szCs w:val="20"/>
              </w:rPr>
              <w:t xml:space="preserve">SG = </w:t>
            </w:r>
          </w:p>
        </w:tc>
        <w:tc>
          <w:tcPr>
            <w:tcW w:w="4961" w:type="dxa"/>
            <w:gridSpan w:val="2"/>
            <w:tcBorders>
              <w:top w:val="nil"/>
              <w:left w:val="nil"/>
              <w:right w:val="nil"/>
            </w:tcBorders>
          </w:tcPr>
          <w:p w:rsidR="006A456D" w:rsidRPr="00DA487C" w:rsidRDefault="006A456D" w:rsidP="00BC0EC3">
            <w:pPr>
              <w:pStyle w:val="PADRO"/>
              <w:keepNext w:val="0"/>
              <w:widowControl/>
              <w:shd w:val="clear" w:color="auto" w:fill="auto"/>
              <w:spacing w:before="120" w:after="120"/>
              <w:ind w:firstLine="0"/>
              <w:jc w:val="center"/>
              <w:rPr>
                <w:rFonts w:ascii="Arial" w:hAnsi="Arial" w:cs="Arial"/>
                <w:szCs w:val="20"/>
              </w:rPr>
            </w:pPr>
            <w:r w:rsidRPr="00DA487C">
              <w:rPr>
                <w:rFonts w:ascii="Arial" w:hAnsi="Arial" w:cs="Arial"/>
                <w:szCs w:val="20"/>
              </w:rPr>
              <w:t>Ativo Total</w:t>
            </w:r>
          </w:p>
        </w:tc>
      </w:tr>
      <w:tr w:rsidR="006A456D" w:rsidRPr="00DA487C" w:rsidTr="006A456D">
        <w:tc>
          <w:tcPr>
            <w:tcW w:w="1668" w:type="dxa"/>
            <w:vMerge/>
            <w:tcBorders>
              <w:top w:val="nil"/>
              <w:left w:val="nil"/>
              <w:bottom w:val="nil"/>
              <w:right w:val="nil"/>
            </w:tcBorders>
          </w:tcPr>
          <w:p w:rsidR="006A456D" w:rsidRPr="00DA487C" w:rsidRDefault="006A456D" w:rsidP="00BC0EC3">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rsidR="006A456D" w:rsidRPr="00DA487C" w:rsidRDefault="006A456D" w:rsidP="00BC0EC3">
            <w:pPr>
              <w:pStyle w:val="PADRO"/>
              <w:keepNext w:val="0"/>
              <w:widowControl/>
              <w:shd w:val="clear" w:color="auto" w:fill="auto"/>
              <w:spacing w:before="120" w:after="120"/>
              <w:ind w:firstLine="0"/>
              <w:jc w:val="center"/>
              <w:rPr>
                <w:rFonts w:ascii="Arial" w:hAnsi="Arial" w:cs="Arial"/>
                <w:szCs w:val="20"/>
              </w:rPr>
            </w:pPr>
            <w:r w:rsidRPr="00DA487C">
              <w:rPr>
                <w:rFonts w:ascii="Arial" w:hAnsi="Arial" w:cs="Arial"/>
                <w:szCs w:val="20"/>
              </w:rPr>
              <w:t>Passivo Circulante + Passivo Não Circulante</w:t>
            </w:r>
          </w:p>
        </w:tc>
      </w:tr>
      <w:tr w:rsidR="006A456D" w:rsidRPr="00DA487C" w:rsidTr="006A456D">
        <w:trPr>
          <w:gridAfter w:val="1"/>
          <w:wAfter w:w="2552" w:type="dxa"/>
        </w:trPr>
        <w:tc>
          <w:tcPr>
            <w:tcW w:w="1668" w:type="dxa"/>
            <w:vMerge w:val="restart"/>
            <w:tcBorders>
              <w:top w:val="nil"/>
              <w:left w:val="nil"/>
              <w:bottom w:val="nil"/>
              <w:right w:val="nil"/>
            </w:tcBorders>
            <w:vAlign w:val="center"/>
          </w:tcPr>
          <w:p w:rsidR="006A456D" w:rsidRPr="00DA487C" w:rsidRDefault="006A456D" w:rsidP="00BC0EC3">
            <w:pPr>
              <w:pStyle w:val="PADRO"/>
              <w:keepNext w:val="0"/>
              <w:widowControl/>
              <w:shd w:val="clear" w:color="auto" w:fill="auto"/>
              <w:spacing w:before="120" w:after="120"/>
              <w:ind w:firstLine="0"/>
              <w:jc w:val="right"/>
              <w:rPr>
                <w:rFonts w:ascii="Arial" w:hAnsi="Arial" w:cs="Arial"/>
                <w:szCs w:val="20"/>
              </w:rPr>
            </w:pPr>
            <w:r w:rsidRPr="00DA487C">
              <w:rPr>
                <w:rFonts w:ascii="Arial" w:hAnsi="Arial" w:cs="Arial"/>
                <w:szCs w:val="20"/>
              </w:rPr>
              <w:t xml:space="preserve">LC = </w:t>
            </w:r>
          </w:p>
        </w:tc>
        <w:tc>
          <w:tcPr>
            <w:tcW w:w="2409" w:type="dxa"/>
            <w:tcBorders>
              <w:top w:val="nil"/>
              <w:left w:val="nil"/>
              <w:right w:val="nil"/>
            </w:tcBorders>
          </w:tcPr>
          <w:p w:rsidR="006A456D" w:rsidRPr="00DA487C" w:rsidRDefault="006A456D" w:rsidP="00BC0EC3">
            <w:pPr>
              <w:pStyle w:val="PADRO"/>
              <w:keepNext w:val="0"/>
              <w:widowControl/>
              <w:shd w:val="clear" w:color="auto" w:fill="auto"/>
              <w:spacing w:before="120" w:after="120"/>
              <w:ind w:firstLine="0"/>
              <w:jc w:val="center"/>
              <w:rPr>
                <w:rFonts w:ascii="Arial" w:hAnsi="Arial" w:cs="Arial"/>
                <w:szCs w:val="20"/>
              </w:rPr>
            </w:pPr>
            <w:r w:rsidRPr="00DA487C">
              <w:rPr>
                <w:rFonts w:ascii="Arial" w:hAnsi="Arial" w:cs="Arial"/>
                <w:szCs w:val="20"/>
              </w:rPr>
              <w:t>Ativo Circulante</w:t>
            </w:r>
          </w:p>
        </w:tc>
      </w:tr>
      <w:tr w:rsidR="006A456D" w:rsidRPr="00DA487C" w:rsidTr="006A456D">
        <w:trPr>
          <w:gridAfter w:val="1"/>
          <w:wAfter w:w="2552" w:type="dxa"/>
        </w:trPr>
        <w:tc>
          <w:tcPr>
            <w:tcW w:w="1668" w:type="dxa"/>
            <w:vMerge/>
            <w:tcBorders>
              <w:top w:val="nil"/>
              <w:left w:val="nil"/>
              <w:bottom w:val="nil"/>
              <w:right w:val="nil"/>
            </w:tcBorders>
          </w:tcPr>
          <w:p w:rsidR="006A456D" w:rsidRPr="00DA487C" w:rsidRDefault="006A456D" w:rsidP="00BC0EC3">
            <w:pPr>
              <w:pStyle w:val="PADRO"/>
              <w:keepNext w:val="0"/>
              <w:widowControl/>
              <w:shd w:val="clear" w:color="auto" w:fill="auto"/>
              <w:spacing w:before="120" w:after="120"/>
              <w:ind w:firstLine="0"/>
              <w:rPr>
                <w:rFonts w:ascii="Arial" w:hAnsi="Arial" w:cs="Arial"/>
                <w:szCs w:val="20"/>
              </w:rPr>
            </w:pPr>
          </w:p>
        </w:tc>
        <w:tc>
          <w:tcPr>
            <w:tcW w:w="2409" w:type="dxa"/>
            <w:tcBorders>
              <w:left w:val="nil"/>
              <w:bottom w:val="nil"/>
              <w:right w:val="nil"/>
            </w:tcBorders>
          </w:tcPr>
          <w:p w:rsidR="006A456D" w:rsidRPr="00DA487C" w:rsidRDefault="006A456D" w:rsidP="00BC0EC3">
            <w:pPr>
              <w:pStyle w:val="PADRO"/>
              <w:keepNext w:val="0"/>
              <w:widowControl/>
              <w:shd w:val="clear" w:color="auto" w:fill="auto"/>
              <w:spacing w:before="120" w:after="120"/>
              <w:ind w:firstLine="0"/>
              <w:jc w:val="center"/>
              <w:rPr>
                <w:rFonts w:ascii="Arial" w:hAnsi="Arial" w:cs="Arial"/>
                <w:szCs w:val="20"/>
              </w:rPr>
            </w:pPr>
            <w:r w:rsidRPr="00DA487C">
              <w:rPr>
                <w:rFonts w:ascii="Arial" w:hAnsi="Arial" w:cs="Arial"/>
                <w:szCs w:val="20"/>
              </w:rPr>
              <w:t>Passivo Circulante</w:t>
            </w:r>
          </w:p>
        </w:tc>
      </w:tr>
    </w:tbl>
    <w:p w:rsidR="006A456D" w:rsidRPr="00796E35" w:rsidRDefault="006A456D" w:rsidP="00AE58E6">
      <w:pPr>
        <w:pStyle w:val="Nivel4"/>
        <w:numPr>
          <w:ilvl w:val="0"/>
          <w:numId w:val="0"/>
        </w:numPr>
        <w:spacing w:before="0" w:after="0" w:line="240" w:lineRule="auto"/>
        <w:ind w:left="1701"/>
        <w:rPr>
          <w:rFonts w:ascii="Arial" w:hAnsi="Arial"/>
          <w:color w:val="FF0000"/>
        </w:rPr>
      </w:pPr>
    </w:p>
    <w:p w:rsidR="003F02CD" w:rsidRPr="00DA487C" w:rsidRDefault="007C0BB9" w:rsidP="00FB23B4">
      <w:pPr>
        <w:pStyle w:val="Nivel4"/>
        <w:numPr>
          <w:ilvl w:val="3"/>
          <w:numId w:val="33"/>
        </w:numPr>
        <w:ind w:left="1701" w:firstLine="0"/>
        <w:rPr>
          <w:rFonts w:ascii="Arial" w:hAnsi="Arial"/>
        </w:rPr>
      </w:pPr>
      <w:r w:rsidRPr="00DA487C">
        <w:rPr>
          <w:rFonts w:ascii="Arial" w:hAnsi="Arial"/>
        </w:rPr>
        <w:t xml:space="preserve">O licitante que apresentar índices econômicos iguais ou inferiores a </w:t>
      </w:r>
      <w:proofErr w:type="gramStart"/>
      <w:r w:rsidRPr="00DA487C">
        <w:rPr>
          <w:rFonts w:ascii="Arial" w:hAnsi="Arial"/>
        </w:rPr>
        <w:t>1</w:t>
      </w:r>
      <w:proofErr w:type="gramEnd"/>
      <w:r w:rsidRPr="00DA487C">
        <w:rPr>
          <w:rFonts w:ascii="Arial" w:hAnsi="Arial"/>
        </w:rPr>
        <w:t xml:space="preserve"> (um) em qualquer dos índices de Liquidez Geral, Solvência Geral e Liquidez Corrente deverá comprovar que possui patrimônio líquido equivalente a </w:t>
      </w:r>
      <w:r w:rsidR="00046042" w:rsidRPr="00DA487C">
        <w:rPr>
          <w:rFonts w:ascii="Arial" w:hAnsi="Arial"/>
        </w:rPr>
        <w:t>10</w:t>
      </w:r>
      <w:r w:rsidRPr="00DA487C">
        <w:rPr>
          <w:rFonts w:ascii="Arial" w:hAnsi="Arial"/>
        </w:rPr>
        <w:t>% (</w:t>
      </w:r>
      <w:r w:rsidR="00046042" w:rsidRPr="00DA487C">
        <w:rPr>
          <w:rFonts w:ascii="Arial" w:hAnsi="Arial"/>
        </w:rPr>
        <w:t>dez</w:t>
      </w:r>
      <w:r w:rsidRPr="00DA487C">
        <w:rPr>
          <w:rFonts w:ascii="Arial" w:hAnsi="Arial"/>
        </w:rPr>
        <w:t xml:space="preserve"> por cento) do valor total estimado da contratação.</w:t>
      </w:r>
    </w:p>
    <w:p w:rsidR="00282082" w:rsidRPr="00DA487C" w:rsidRDefault="00282082" w:rsidP="00950B77">
      <w:pPr>
        <w:widowControl/>
        <w:numPr>
          <w:ilvl w:val="1"/>
          <w:numId w:val="33"/>
        </w:numPr>
        <w:suppressAutoHyphens w:val="0"/>
        <w:spacing w:before="120" w:after="120" w:line="276" w:lineRule="auto"/>
        <w:ind w:left="567" w:firstLine="0"/>
        <w:jc w:val="both"/>
        <w:rPr>
          <w:rFonts w:ascii="Arial" w:hAnsi="Arial" w:cs="Arial"/>
          <w:bCs/>
          <w:iCs/>
          <w:sz w:val="20"/>
        </w:rPr>
      </w:pPr>
      <w:r w:rsidRPr="00DA487C">
        <w:rPr>
          <w:rFonts w:ascii="Arial" w:hAnsi="Arial" w:cs="Arial"/>
          <w:bCs/>
          <w:iCs/>
          <w:sz w:val="20"/>
        </w:rPr>
        <w:t>Todos os licitantes</w:t>
      </w:r>
      <w:r w:rsidR="006A4C45" w:rsidRPr="00DA487C">
        <w:rPr>
          <w:rFonts w:ascii="Arial" w:hAnsi="Arial" w:cs="Arial"/>
          <w:bCs/>
          <w:iCs/>
          <w:sz w:val="20"/>
        </w:rPr>
        <w:t xml:space="preserve"> </w:t>
      </w:r>
      <w:r w:rsidRPr="00DA487C">
        <w:rPr>
          <w:rFonts w:ascii="Arial" w:hAnsi="Arial" w:cs="Arial"/>
          <w:bCs/>
          <w:iCs/>
          <w:sz w:val="20"/>
        </w:rPr>
        <w:t>deverão apresentar, ainda, no envelope nº 1:</w:t>
      </w:r>
    </w:p>
    <w:p w:rsidR="00282082" w:rsidRPr="00DA487C" w:rsidRDefault="006A4C45" w:rsidP="00BC0EC3">
      <w:pPr>
        <w:pStyle w:val="PargrafodaLista"/>
        <w:widowControl/>
        <w:numPr>
          <w:ilvl w:val="2"/>
          <w:numId w:val="9"/>
        </w:numPr>
        <w:suppressAutoHyphens w:val="0"/>
        <w:spacing w:before="120" w:after="120" w:line="276" w:lineRule="auto"/>
        <w:ind w:left="1134" w:firstLine="0"/>
        <w:contextualSpacing w:val="0"/>
        <w:jc w:val="both"/>
        <w:rPr>
          <w:rFonts w:ascii="Arial" w:hAnsi="Arial" w:cs="Arial"/>
          <w:bCs/>
          <w:iCs/>
          <w:sz w:val="20"/>
        </w:rPr>
      </w:pPr>
      <w:r w:rsidRPr="00DA487C">
        <w:rPr>
          <w:rFonts w:ascii="Arial" w:hAnsi="Arial" w:cs="Arial"/>
          <w:bCs/>
          <w:iCs/>
          <w:sz w:val="20"/>
        </w:rPr>
        <w:t xml:space="preserve">Declaração de que não </w:t>
      </w:r>
      <w:proofErr w:type="gramStart"/>
      <w:r w:rsidRPr="00DA487C">
        <w:rPr>
          <w:rFonts w:ascii="Arial" w:hAnsi="Arial" w:cs="Arial"/>
          <w:bCs/>
          <w:iCs/>
          <w:sz w:val="20"/>
        </w:rPr>
        <w:t>possui</w:t>
      </w:r>
      <w:proofErr w:type="gramEnd"/>
      <w:r w:rsidRPr="00DA487C">
        <w:rPr>
          <w:rFonts w:ascii="Arial" w:hAnsi="Arial" w:cs="Arial"/>
          <w:bCs/>
          <w:iCs/>
          <w:sz w:val="20"/>
        </w:rPr>
        <w:t>, em sua cadeia produtiva, empregados executando trabalho degradante ou forçado, observando o disposto nos incisos III e IV do art. 1° e no inciso III do art. 5° da Constituição Federal, bem como menores de 18 (dezoito) anos em trabalho noturno, perigoso ou insalubre e de qualquer trabalho a menores de 16 (dezesseis) anos, salvo na condição de aprendiz, a partir de 14 (quatorze) anos, nos termos da Lei 9.854, 1999, conforme modelo (ANEXO VI)</w:t>
      </w:r>
      <w:r w:rsidR="00567D30" w:rsidRPr="00DA487C">
        <w:rPr>
          <w:rFonts w:ascii="Arial" w:hAnsi="Arial" w:cs="Arial"/>
          <w:bCs/>
          <w:iCs/>
          <w:sz w:val="20"/>
        </w:rPr>
        <w:t>.</w:t>
      </w:r>
    </w:p>
    <w:p w:rsidR="00AC1FA2" w:rsidRPr="004D7B67" w:rsidRDefault="00265AB0" w:rsidP="004D7B67">
      <w:pPr>
        <w:widowControl/>
        <w:numPr>
          <w:ilvl w:val="1"/>
          <w:numId w:val="33"/>
        </w:numPr>
        <w:suppressAutoHyphens w:val="0"/>
        <w:spacing w:before="120" w:after="120" w:line="276" w:lineRule="auto"/>
        <w:ind w:left="567" w:firstLine="0"/>
        <w:jc w:val="both"/>
        <w:rPr>
          <w:rFonts w:ascii="Arial" w:hAnsi="Arial" w:cs="Arial"/>
          <w:bCs/>
          <w:iCs/>
          <w:sz w:val="20"/>
        </w:rPr>
      </w:pPr>
      <w:r w:rsidRPr="00DA487C">
        <w:rPr>
          <w:rFonts w:ascii="Arial" w:hAnsi="Arial" w:cs="Arial"/>
          <w:bCs/>
          <w:iCs/>
          <w:sz w:val="20"/>
        </w:rPr>
        <w:t>Os documentos para habilitação podem ser entregues em cópias simples, e as assinaturas não precisam ter firma reconhecida, devido ao que estabelece o Decreto nº 9.094/2017, exceto se existir dúvida fundada quanto à autenticidade ou previsão legal</w:t>
      </w:r>
      <w:r w:rsidR="004D7B67">
        <w:rPr>
          <w:rFonts w:ascii="Arial" w:hAnsi="Arial" w:cs="Arial"/>
          <w:bCs/>
          <w:iCs/>
          <w:sz w:val="20"/>
        </w:rPr>
        <w:t xml:space="preserve"> </w:t>
      </w:r>
      <w:r w:rsidR="004D7B67" w:rsidRPr="004D7B67">
        <w:rPr>
          <w:rFonts w:ascii="Arial" w:hAnsi="Arial" w:cs="Arial"/>
          <w:bCs/>
          <w:iCs/>
          <w:sz w:val="20"/>
        </w:rPr>
        <w:t>cabendo ao agente administrativo, mediante a comparação entre o original e a cópia, atestar a autenticidade</w:t>
      </w:r>
      <w:r w:rsidR="004D7B67">
        <w:rPr>
          <w:rFonts w:ascii="Arial" w:hAnsi="Arial" w:cs="Arial"/>
          <w:bCs/>
          <w:iCs/>
          <w:sz w:val="20"/>
        </w:rPr>
        <w:t>.</w:t>
      </w:r>
    </w:p>
    <w:p w:rsidR="00EB386B" w:rsidRPr="00796E35" w:rsidRDefault="00EB386B" w:rsidP="00BC0EC3">
      <w:pPr>
        <w:widowControl/>
        <w:suppressAutoHyphens w:val="0"/>
        <w:spacing w:before="120" w:after="120" w:line="276" w:lineRule="auto"/>
        <w:ind w:left="425"/>
        <w:jc w:val="both"/>
        <w:rPr>
          <w:rFonts w:ascii="Arial" w:hAnsi="Arial" w:cs="Arial"/>
          <w:i/>
          <w:color w:val="FF0000"/>
          <w:sz w:val="20"/>
        </w:rPr>
      </w:pPr>
    </w:p>
    <w:p w:rsidR="00ED7F16" w:rsidRPr="00796E35" w:rsidRDefault="00ED7F16" w:rsidP="00BC0EC3">
      <w:pPr>
        <w:pStyle w:val="PargrafodaLista"/>
        <w:numPr>
          <w:ilvl w:val="0"/>
          <w:numId w:val="11"/>
        </w:numPr>
        <w:spacing w:after="120" w:line="276" w:lineRule="auto"/>
        <w:contextualSpacing w:val="0"/>
        <w:jc w:val="both"/>
        <w:rPr>
          <w:rFonts w:ascii="Arial" w:hAnsi="Arial" w:cs="Arial"/>
          <w:b/>
          <w:vanish/>
          <w:color w:val="FF0000"/>
          <w:sz w:val="20"/>
        </w:rPr>
      </w:pPr>
    </w:p>
    <w:p w:rsidR="006D2E66" w:rsidRPr="00DA487C" w:rsidRDefault="00245730" w:rsidP="00BC0EC3">
      <w:pPr>
        <w:numPr>
          <w:ilvl w:val="0"/>
          <w:numId w:val="11"/>
        </w:numPr>
        <w:spacing w:after="120" w:line="276" w:lineRule="auto"/>
        <w:jc w:val="both"/>
        <w:rPr>
          <w:rFonts w:ascii="Arial" w:hAnsi="Arial" w:cs="Arial"/>
          <w:b/>
          <w:sz w:val="20"/>
        </w:rPr>
      </w:pPr>
      <w:r w:rsidRPr="00DA487C">
        <w:rPr>
          <w:rFonts w:ascii="Arial" w:hAnsi="Arial" w:cs="Arial"/>
          <w:b/>
          <w:sz w:val="20"/>
        </w:rPr>
        <w:t>DA PROPOSTA</w:t>
      </w:r>
    </w:p>
    <w:p w:rsidR="006D2E66" w:rsidRPr="00DA487C" w:rsidRDefault="006D2E66" w:rsidP="0041008F">
      <w:pPr>
        <w:pStyle w:val="PargrafodaLista"/>
        <w:widowControl/>
        <w:numPr>
          <w:ilvl w:val="1"/>
          <w:numId w:val="7"/>
        </w:numPr>
        <w:suppressAutoHyphens w:val="0"/>
        <w:spacing w:before="120" w:after="120" w:line="276" w:lineRule="auto"/>
        <w:ind w:left="567" w:firstLine="0"/>
        <w:contextualSpacing w:val="0"/>
        <w:jc w:val="both"/>
        <w:rPr>
          <w:rFonts w:ascii="Arial" w:hAnsi="Arial" w:cs="Arial"/>
          <w:sz w:val="20"/>
        </w:rPr>
      </w:pPr>
      <w:r w:rsidRPr="00DA487C">
        <w:rPr>
          <w:rFonts w:ascii="Arial" w:hAnsi="Arial" w:cs="Arial"/>
          <w:sz w:val="20"/>
        </w:rPr>
        <w:t xml:space="preserve"> A </w:t>
      </w:r>
      <w:r w:rsidR="00E04D99" w:rsidRPr="00DA487C">
        <w:rPr>
          <w:rFonts w:ascii="Arial" w:hAnsi="Arial" w:cs="Arial"/>
          <w:sz w:val="20"/>
        </w:rPr>
        <w:t>p</w:t>
      </w:r>
      <w:r w:rsidR="00AC41E1" w:rsidRPr="00DA487C">
        <w:rPr>
          <w:rFonts w:ascii="Arial" w:hAnsi="Arial" w:cs="Arial"/>
          <w:sz w:val="20"/>
        </w:rPr>
        <w:t>roposta</w:t>
      </w:r>
      <w:r w:rsidR="00E04D99" w:rsidRPr="00DA487C">
        <w:rPr>
          <w:rFonts w:ascii="Arial" w:hAnsi="Arial" w:cs="Arial"/>
          <w:sz w:val="20"/>
        </w:rPr>
        <w:t xml:space="preserve">, apresentada no </w:t>
      </w:r>
      <w:r w:rsidR="00610B11" w:rsidRPr="00DA487C">
        <w:rPr>
          <w:rFonts w:ascii="Arial" w:hAnsi="Arial" w:cs="Arial"/>
          <w:sz w:val="20"/>
        </w:rPr>
        <w:t xml:space="preserve">envelope </w:t>
      </w:r>
      <w:r w:rsidR="00E04D99" w:rsidRPr="00DA487C">
        <w:rPr>
          <w:rFonts w:ascii="Arial" w:hAnsi="Arial" w:cs="Arial"/>
          <w:sz w:val="20"/>
        </w:rPr>
        <w:t>nº 2,</w:t>
      </w:r>
      <w:r w:rsidRPr="00DA487C">
        <w:rPr>
          <w:rFonts w:ascii="Arial" w:hAnsi="Arial" w:cs="Arial"/>
          <w:sz w:val="20"/>
        </w:rPr>
        <w:t xml:space="preserve"> </w:t>
      </w:r>
      <w:r w:rsidR="00E90C7B" w:rsidRPr="00DA487C">
        <w:rPr>
          <w:rFonts w:ascii="Arial" w:hAnsi="Arial" w:cs="Arial"/>
          <w:sz w:val="20"/>
        </w:rPr>
        <w:t xml:space="preserve">será </w:t>
      </w:r>
      <w:r w:rsidR="00A658DD" w:rsidRPr="00DA487C">
        <w:rPr>
          <w:rFonts w:ascii="Arial" w:hAnsi="Arial" w:cs="Arial"/>
          <w:sz w:val="20"/>
        </w:rPr>
        <w:t>redigida</w:t>
      </w:r>
      <w:r w:rsidR="00E90C7B" w:rsidRPr="00DA487C">
        <w:rPr>
          <w:rFonts w:ascii="Arial" w:hAnsi="Arial" w:cs="Arial"/>
          <w:sz w:val="20"/>
        </w:rPr>
        <w:t xml:space="preserve"> no</w:t>
      </w:r>
      <w:r w:rsidRPr="00DA487C">
        <w:rPr>
          <w:rFonts w:ascii="Arial" w:hAnsi="Arial" w:cs="Arial"/>
          <w:sz w:val="20"/>
        </w:rPr>
        <w:t xml:space="preserve"> idioma pátrio,</w:t>
      </w:r>
      <w:r w:rsidR="00A658DD" w:rsidRPr="00DA487C">
        <w:rPr>
          <w:rFonts w:ascii="Arial" w:hAnsi="Arial" w:cs="Arial"/>
          <w:sz w:val="20"/>
        </w:rPr>
        <w:t xml:space="preserve"> impressa, </w:t>
      </w:r>
      <w:r w:rsidRPr="00DA487C">
        <w:rPr>
          <w:rFonts w:ascii="Arial" w:hAnsi="Arial" w:cs="Arial"/>
          <w:sz w:val="20"/>
        </w:rPr>
        <w:t>rubricada em todas as suas páginas e</w:t>
      </w:r>
      <w:r w:rsidR="00090A19" w:rsidRPr="00DA487C">
        <w:rPr>
          <w:rFonts w:ascii="Arial" w:hAnsi="Arial" w:cs="Arial"/>
          <w:sz w:val="20"/>
        </w:rPr>
        <w:t>,</w:t>
      </w:r>
      <w:r w:rsidRPr="00DA487C">
        <w:rPr>
          <w:rFonts w:ascii="Arial" w:hAnsi="Arial" w:cs="Arial"/>
          <w:sz w:val="20"/>
        </w:rPr>
        <w:t xml:space="preserve"> ao final</w:t>
      </w:r>
      <w:r w:rsidR="00090A19" w:rsidRPr="00DA487C">
        <w:rPr>
          <w:rFonts w:ascii="Arial" w:hAnsi="Arial" w:cs="Arial"/>
          <w:sz w:val="20"/>
        </w:rPr>
        <w:t>,</w:t>
      </w:r>
      <w:r w:rsidRPr="00DA487C">
        <w:rPr>
          <w:rFonts w:ascii="Arial" w:hAnsi="Arial" w:cs="Arial"/>
          <w:sz w:val="20"/>
        </w:rPr>
        <w:t xml:space="preserve"> firmada pelo representante legal da </w:t>
      </w:r>
      <w:r w:rsidR="00C34061" w:rsidRPr="00DA487C">
        <w:rPr>
          <w:rFonts w:ascii="Arial" w:hAnsi="Arial" w:cs="Arial"/>
          <w:sz w:val="20"/>
        </w:rPr>
        <w:t xml:space="preserve">empresa </w:t>
      </w:r>
      <w:r w:rsidRPr="00DA487C">
        <w:rPr>
          <w:rFonts w:ascii="Arial" w:hAnsi="Arial" w:cs="Arial"/>
          <w:sz w:val="20"/>
        </w:rPr>
        <w:t>licitante, sem emendas, entrelinhas ou ressalvas, devendo conter:</w:t>
      </w:r>
    </w:p>
    <w:p w:rsidR="006D2E66" w:rsidRPr="00DA487C" w:rsidRDefault="00AC41E1" w:rsidP="00BC0EC3">
      <w:pPr>
        <w:pStyle w:val="PargrafodaLista"/>
        <w:widowControl/>
        <w:numPr>
          <w:ilvl w:val="2"/>
          <w:numId w:val="7"/>
        </w:numPr>
        <w:suppressAutoHyphens w:val="0"/>
        <w:spacing w:before="120" w:after="120" w:line="276" w:lineRule="auto"/>
        <w:ind w:left="1134" w:firstLine="0"/>
        <w:contextualSpacing w:val="0"/>
        <w:jc w:val="both"/>
        <w:rPr>
          <w:rFonts w:ascii="Arial" w:hAnsi="Arial" w:cs="Arial"/>
          <w:sz w:val="20"/>
        </w:rPr>
      </w:pPr>
      <w:r w:rsidRPr="00DA487C">
        <w:rPr>
          <w:rFonts w:ascii="Arial" w:hAnsi="Arial" w:cs="Arial"/>
          <w:sz w:val="20"/>
        </w:rPr>
        <w:t>A</w:t>
      </w:r>
      <w:r w:rsidR="00F3550A" w:rsidRPr="00DA487C">
        <w:rPr>
          <w:rFonts w:ascii="Arial" w:hAnsi="Arial" w:cs="Arial"/>
          <w:sz w:val="20"/>
        </w:rPr>
        <w:t xml:space="preserve"> razão social e</w:t>
      </w:r>
      <w:r w:rsidR="006D2E66" w:rsidRPr="00DA487C">
        <w:rPr>
          <w:rFonts w:ascii="Arial" w:hAnsi="Arial" w:cs="Arial"/>
          <w:sz w:val="20"/>
        </w:rPr>
        <w:t xml:space="preserve"> CNPJ</w:t>
      </w:r>
      <w:r w:rsidR="00E04D99" w:rsidRPr="00DA487C">
        <w:rPr>
          <w:rFonts w:ascii="Arial" w:hAnsi="Arial" w:cs="Arial"/>
          <w:sz w:val="20"/>
        </w:rPr>
        <w:t xml:space="preserve"> da empresa licitante</w:t>
      </w:r>
      <w:r w:rsidR="00F3550A" w:rsidRPr="00DA487C">
        <w:rPr>
          <w:rFonts w:ascii="Arial" w:hAnsi="Arial" w:cs="Arial"/>
          <w:sz w:val="20"/>
        </w:rPr>
        <w:t>;</w:t>
      </w:r>
    </w:p>
    <w:p w:rsidR="00AC41E1" w:rsidRPr="00DA487C" w:rsidRDefault="00AC41E1" w:rsidP="00BC0EC3">
      <w:pPr>
        <w:pStyle w:val="PargrafodaLista"/>
        <w:widowControl/>
        <w:numPr>
          <w:ilvl w:val="2"/>
          <w:numId w:val="7"/>
        </w:numPr>
        <w:suppressAutoHyphens w:val="0"/>
        <w:spacing w:before="120" w:after="120" w:line="276" w:lineRule="auto"/>
        <w:ind w:left="1134" w:firstLine="0"/>
        <w:contextualSpacing w:val="0"/>
        <w:jc w:val="both"/>
        <w:rPr>
          <w:rFonts w:ascii="Arial" w:hAnsi="Arial" w:cs="Arial"/>
          <w:sz w:val="20"/>
        </w:rPr>
      </w:pPr>
      <w:r w:rsidRPr="00DA487C">
        <w:rPr>
          <w:rFonts w:ascii="Arial" w:hAnsi="Arial" w:cs="Arial"/>
          <w:sz w:val="20"/>
        </w:rPr>
        <w:t>Especificações do objeto</w:t>
      </w:r>
      <w:r w:rsidR="00B36BB1" w:rsidRPr="00DA487C">
        <w:rPr>
          <w:rFonts w:ascii="Arial" w:hAnsi="Arial" w:cs="Arial"/>
          <w:sz w:val="20"/>
        </w:rPr>
        <w:t>,</w:t>
      </w:r>
      <w:r w:rsidRPr="00DA487C">
        <w:rPr>
          <w:rFonts w:ascii="Arial" w:hAnsi="Arial" w:cs="Arial"/>
          <w:sz w:val="20"/>
        </w:rPr>
        <w:t xml:space="preserve"> </w:t>
      </w:r>
      <w:r w:rsidR="00A42DF2" w:rsidRPr="00DA487C">
        <w:rPr>
          <w:rFonts w:ascii="Arial" w:hAnsi="Arial" w:cs="Arial"/>
          <w:sz w:val="20"/>
        </w:rPr>
        <w:t>conforme Projeto Básico</w:t>
      </w:r>
      <w:r w:rsidRPr="00DA487C">
        <w:rPr>
          <w:rFonts w:ascii="Arial" w:hAnsi="Arial" w:cs="Arial"/>
          <w:sz w:val="20"/>
        </w:rPr>
        <w:t>;</w:t>
      </w:r>
      <w:r w:rsidR="00A42DF2" w:rsidRPr="00DA487C">
        <w:rPr>
          <w:rFonts w:ascii="Arial" w:hAnsi="Arial" w:cs="Arial"/>
          <w:sz w:val="20"/>
        </w:rPr>
        <w:t xml:space="preserve"> </w:t>
      </w:r>
    </w:p>
    <w:p w:rsidR="00AB3F57" w:rsidRPr="00796E35" w:rsidRDefault="0052029F" w:rsidP="00BC0EC3">
      <w:pPr>
        <w:pStyle w:val="PargrafodaLista"/>
        <w:widowControl/>
        <w:numPr>
          <w:ilvl w:val="2"/>
          <w:numId w:val="7"/>
        </w:numPr>
        <w:suppressAutoHyphens w:val="0"/>
        <w:spacing w:before="120" w:after="120" w:line="276" w:lineRule="auto"/>
        <w:ind w:left="1134" w:firstLine="0"/>
        <w:contextualSpacing w:val="0"/>
        <w:jc w:val="both"/>
        <w:rPr>
          <w:rFonts w:ascii="Arial" w:hAnsi="Arial" w:cs="Arial"/>
          <w:color w:val="FF0000"/>
          <w:sz w:val="20"/>
        </w:rPr>
      </w:pPr>
      <w:r w:rsidRPr="00DA487C">
        <w:rPr>
          <w:rFonts w:ascii="Arial" w:hAnsi="Arial" w:cs="Arial"/>
          <w:sz w:val="20"/>
        </w:rPr>
        <w:t xml:space="preserve">O </w:t>
      </w:r>
      <w:r w:rsidR="006D2E66" w:rsidRPr="00DA487C">
        <w:rPr>
          <w:rFonts w:ascii="Arial" w:hAnsi="Arial" w:cs="Arial"/>
          <w:sz w:val="20"/>
        </w:rPr>
        <w:t>valor</w:t>
      </w:r>
      <w:r w:rsidR="00FE79F4" w:rsidRPr="00DA487C">
        <w:rPr>
          <w:rFonts w:ascii="Arial" w:hAnsi="Arial" w:cs="Arial"/>
          <w:sz w:val="20"/>
        </w:rPr>
        <w:t xml:space="preserve"> total </w:t>
      </w:r>
      <w:r w:rsidR="00F518EC" w:rsidRPr="00DA487C">
        <w:rPr>
          <w:rFonts w:ascii="Arial" w:hAnsi="Arial" w:cs="Arial"/>
          <w:sz w:val="20"/>
        </w:rPr>
        <w:t xml:space="preserve">da proposta </w:t>
      </w:r>
      <w:r w:rsidR="006D2E66" w:rsidRPr="00DA487C">
        <w:rPr>
          <w:rFonts w:ascii="Arial" w:hAnsi="Arial" w:cs="Arial"/>
          <w:sz w:val="20"/>
        </w:rPr>
        <w:t>em moeda corrente nacional, expresso em numeral e por extenso, conforme modelo de proposta</w:t>
      </w:r>
      <w:r w:rsidR="00762973" w:rsidRPr="00DA487C">
        <w:rPr>
          <w:rFonts w:ascii="Arial" w:hAnsi="Arial" w:cs="Arial"/>
          <w:sz w:val="20"/>
        </w:rPr>
        <w:t xml:space="preserve"> </w:t>
      </w:r>
      <w:r w:rsidRPr="00DA487C">
        <w:rPr>
          <w:rFonts w:ascii="Arial" w:hAnsi="Arial" w:cs="Arial"/>
          <w:sz w:val="20"/>
        </w:rPr>
        <w:t xml:space="preserve">constante do </w:t>
      </w:r>
      <w:r w:rsidR="006D2E66" w:rsidRPr="00DA487C">
        <w:rPr>
          <w:rFonts w:ascii="Arial" w:hAnsi="Arial" w:cs="Arial"/>
          <w:sz w:val="20"/>
        </w:rPr>
        <w:t>ANEXO</w:t>
      </w:r>
      <w:r w:rsidR="00B30569" w:rsidRPr="00DA487C">
        <w:rPr>
          <w:rFonts w:ascii="Arial" w:hAnsi="Arial" w:cs="Arial"/>
          <w:sz w:val="20"/>
        </w:rPr>
        <w:t xml:space="preserve"> </w:t>
      </w:r>
      <w:r w:rsidR="007A759A" w:rsidRPr="00DA487C">
        <w:rPr>
          <w:rFonts w:ascii="Arial" w:hAnsi="Arial" w:cs="Arial"/>
          <w:sz w:val="20"/>
        </w:rPr>
        <w:t>V</w:t>
      </w:r>
      <w:r w:rsidR="00660AAE" w:rsidRPr="00796E35">
        <w:rPr>
          <w:rFonts w:ascii="Arial" w:hAnsi="Arial" w:cs="Arial"/>
          <w:color w:val="FF0000"/>
          <w:sz w:val="20"/>
        </w:rPr>
        <w:t>.</w:t>
      </w:r>
    </w:p>
    <w:p w:rsidR="00E04D99" w:rsidRPr="00DA487C" w:rsidRDefault="0052029F" w:rsidP="00BC0EC3">
      <w:pPr>
        <w:pStyle w:val="PargrafodaLista"/>
        <w:widowControl/>
        <w:numPr>
          <w:ilvl w:val="2"/>
          <w:numId w:val="7"/>
        </w:numPr>
        <w:suppressAutoHyphens w:val="0"/>
        <w:spacing w:before="120" w:after="120" w:line="276" w:lineRule="auto"/>
        <w:ind w:left="1134" w:firstLine="0"/>
        <w:contextualSpacing w:val="0"/>
        <w:jc w:val="both"/>
        <w:rPr>
          <w:rFonts w:ascii="Arial" w:hAnsi="Arial" w:cs="Arial"/>
          <w:sz w:val="20"/>
        </w:rPr>
      </w:pPr>
      <w:r w:rsidRPr="00DA487C">
        <w:rPr>
          <w:rFonts w:ascii="Arial" w:hAnsi="Arial" w:cs="Arial"/>
          <w:sz w:val="20"/>
        </w:rPr>
        <w:t xml:space="preserve">A </w:t>
      </w:r>
      <w:r w:rsidR="00E04D99" w:rsidRPr="00DA487C">
        <w:rPr>
          <w:rFonts w:ascii="Arial" w:hAnsi="Arial" w:cs="Arial"/>
          <w:sz w:val="20"/>
        </w:rPr>
        <w:t>Planilha</w:t>
      </w:r>
      <w:r w:rsidR="0029449D" w:rsidRPr="00DA487C">
        <w:rPr>
          <w:rFonts w:ascii="Arial" w:hAnsi="Arial" w:cs="Arial"/>
          <w:sz w:val="20"/>
        </w:rPr>
        <w:t xml:space="preserve"> de Custos e Formação de Preços</w:t>
      </w:r>
      <w:r w:rsidR="009F140B" w:rsidRPr="00DA487C">
        <w:rPr>
          <w:rFonts w:ascii="Arial" w:hAnsi="Arial" w:cs="Arial"/>
          <w:sz w:val="20"/>
        </w:rPr>
        <w:t>, adaptada ao valor da proposta, onde deverão constar os mesmos subitens do orçamento disponibilizado pela</w:t>
      </w:r>
      <w:proofErr w:type="gramStart"/>
      <w:r w:rsidR="009F140B" w:rsidRPr="00DA487C">
        <w:rPr>
          <w:rFonts w:ascii="Arial" w:hAnsi="Arial" w:cs="Arial"/>
          <w:sz w:val="20"/>
        </w:rPr>
        <w:t xml:space="preserve">  </w:t>
      </w:r>
      <w:proofErr w:type="gramEnd"/>
      <w:r w:rsidR="009F140B" w:rsidRPr="00DA487C">
        <w:rPr>
          <w:rFonts w:ascii="Arial" w:hAnsi="Arial" w:cs="Arial"/>
          <w:sz w:val="20"/>
        </w:rPr>
        <w:t>CRO3</w:t>
      </w:r>
      <w:r w:rsidR="0029449D" w:rsidRPr="00DA487C">
        <w:rPr>
          <w:rFonts w:ascii="Arial" w:hAnsi="Arial" w:cs="Arial"/>
          <w:sz w:val="20"/>
        </w:rPr>
        <w:t>.</w:t>
      </w:r>
    </w:p>
    <w:p w:rsidR="00ED3F1A" w:rsidRPr="00C971F8" w:rsidRDefault="006D2E66" w:rsidP="00EC5894">
      <w:pPr>
        <w:pStyle w:val="PargrafodaLista"/>
        <w:numPr>
          <w:ilvl w:val="3"/>
          <w:numId w:val="12"/>
        </w:numPr>
        <w:tabs>
          <w:tab w:val="left" w:pos="993"/>
        </w:tabs>
        <w:spacing w:before="120" w:after="120" w:line="276" w:lineRule="auto"/>
        <w:ind w:left="1701" w:firstLine="0"/>
        <w:contextualSpacing w:val="0"/>
        <w:jc w:val="both"/>
        <w:rPr>
          <w:rFonts w:ascii="Arial" w:hAnsi="Arial" w:cs="Arial"/>
          <w:sz w:val="20"/>
        </w:rPr>
      </w:pPr>
      <w:r w:rsidRPr="00C971F8">
        <w:rPr>
          <w:rFonts w:ascii="Arial" w:hAnsi="Arial" w:cs="Arial"/>
          <w:sz w:val="20"/>
        </w:rPr>
        <w:lastRenderedPageBreak/>
        <w:t xml:space="preserve">Nos valores propostos estarão inclusos todos os custos operacionais, encargos previdenciários, trabalhistas, tributários, comerciais e quaisquer outros que incidam direta ou indiretamente na </w:t>
      </w:r>
      <w:r w:rsidR="00E04D99" w:rsidRPr="00C971F8">
        <w:rPr>
          <w:rFonts w:ascii="Arial" w:hAnsi="Arial" w:cs="Arial"/>
          <w:sz w:val="20"/>
        </w:rPr>
        <w:t>execução do objeto.</w:t>
      </w:r>
    </w:p>
    <w:p w:rsidR="00ED3F1A" w:rsidRPr="00C971F8" w:rsidRDefault="00E04D99" w:rsidP="00BC0EC3">
      <w:pPr>
        <w:pStyle w:val="PargrafodaLista"/>
        <w:numPr>
          <w:ilvl w:val="3"/>
          <w:numId w:val="12"/>
        </w:numPr>
        <w:tabs>
          <w:tab w:val="left" w:pos="993"/>
        </w:tabs>
        <w:spacing w:before="120" w:after="120" w:line="276" w:lineRule="auto"/>
        <w:ind w:left="1701" w:firstLine="0"/>
        <w:contextualSpacing w:val="0"/>
        <w:jc w:val="both"/>
        <w:rPr>
          <w:rFonts w:ascii="Arial" w:hAnsi="Arial" w:cs="Arial"/>
          <w:sz w:val="20"/>
        </w:rPr>
      </w:pPr>
      <w:r w:rsidRPr="00C971F8">
        <w:rPr>
          <w:rFonts w:ascii="Arial" w:hAnsi="Arial" w:cs="Arial"/>
          <w:sz w:val="20"/>
        </w:rPr>
        <w:t>Na composição dos preços unitários</w:t>
      </w:r>
      <w:r w:rsidR="00AC41E1" w:rsidRPr="00C971F8">
        <w:rPr>
          <w:rFonts w:ascii="Arial" w:hAnsi="Arial" w:cs="Arial"/>
          <w:sz w:val="20"/>
        </w:rPr>
        <w:t>,</w:t>
      </w:r>
      <w:r w:rsidRPr="00C971F8">
        <w:rPr>
          <w:rFonts w:ascii="Arial" w:hAnsi="Arial" w:cs="Arial"/>
          <w:sz w:val="20"/>
        </w:rPr>
        <w:t xml:space="preserve"> o licitante deverá apresentar discriminadamente as parcelas relativas à mão de obra, materiais, equipamentos e serviços.</w:t>
      </w:r>
      <w:r w:rsidRPr="00C971F8">
        <w:rPr>
          <w:rFonts w:ascii="Arial" w:hAnsi="Arial" w:cs="Arial"/>
          <w:bCs/>
          <w:iCs/>
          <w:sz w:val="20"/>
        </w:rPr>
        <w:t xml:space="preserve"> </w:t>
      </w:r>
    </w:p>
    <w:p w:rsidR="00AC41E1" w:rsidRPr="00C971F8" w:rsidRDefault="00ED3F1A" w:rsidP="00BC0EC3">
      <w:pPr>
        <w:pStyle w:val="PargrafodaLista"/>
        <w:numPr>
          <w:ilvl w:val="3"/>
          <w:numId w:val="12"/>
        </w:numPr>
        <w:spacing w:before="120" w:after="120" w:line="276" w:lineRule="auto"/>
        <w:ind w:left="1701" w:firstLine="0"/>
        <w:contextualSpacing w:val="0"/>
        <w:jc w:val="both"/>
        <w:rPr>
          <w:rFonts w:ascii="Arial" w:hAnsi="Arial" w:cs="Arial"/>
          <w:sz w:val="20"/>
          <w:lang w:eastAsia="en-US"/>
        </w:rPr>
      </w:pPr>
      <w:r w:rsidRPr="00C971F8">
        <w:rPr>
          <w:rFonts w:ascii="Arial" w:hAnsi="Arial" w:cs="Arial"/>
          <w:sz w:val="20"/>
        </w:rPr>
        <w:t>Todos os dados informados pelo licitante em sua Planilha deverão refletir com fidelidade os custos especificados e a margem de lucro pretendida.</w:t>
      </w:r>
    </w:p>
    <w:p w:rsidR="0099166A" w:rsidRPr="00C971F8" w:rsidRDefault="0099166A" w:rsidP="00BC0EC3">
      <w:pPr>
        <w:pStyle w:val="Corpodetexto"/>
        <w:widowControl/>
        <w:numPr>
          <w:ilvl w:val="3"/>
          <w:numId w:val="12"/>
        </w:numPr>
        <w:suppressAutoHyphens w:val="0"/>
        <w:spacing w:before="120" w:line="276" w:lineRule="auto"/>
        <w:ind w:left="1701" w:firstLine="0"/>
        <w:jc w:val="both"/>
        <w:rPr>
          <w:rStyle w:val="Manoel"/>
          <w:color w:val="auto"/>
        </w:rPr>
      </w:pPr>
      <w:r w:rsidRPr="00C971F8">
        <w:rPr>
          <w:rStyle w:val="Manoel"/>
          <w:color w:val="auto"/>
        </w:rPr>
        <w:t>Erros no preenchimento da planilha não constituem motivo para a desclassificação da proposta. A planilha poderá ser ajustada pelo l</w:t>
      </w:r>
      <w:r w:rsidR="002E0699" w:rsidRPr="00C971F8">
        <w:rPr>
          <w:rStyle w:val="Manoel"/>
          <w:color w:val="auto"/>
        </w:rPr>
        <w:t>icitante, no prazo indicado pela</w:t>
      </w:r>
      <w:r w:rsidRPr="00C971F8">
        <w:rPr>
          <w:rStyle w:val="Manoel"/>
          <w:color w:val="auto"/>
        </w:rPr>
        <w:t xml:space="preserve"> </w:t>
      </w:r>
      <w:r w:rsidR="002E0699" w:rsidRPr="00C971F8">
        <w:rPr>
          <w:rStyle w:val="Manoel"/>
          <w:color w:val="auto"/>
        </w:rPr>
        <w:t>Comissão</w:t>
      </w:r>
      <w:r w:rsidRPr="00C971F8">
        <w:rPr>
          <w:rStyle w:val="Manoel"/>
          <w:color w:val="auto"/>
        </w:rPr>
        <w:t>, desde que não haja majoração do preço proposto.</w:t>
      </w:r>
    </w:p>
    <w:p w:rsidR="00E70CE8" w:rsidRPr="00C971F8" w:rsidRDefault="00E70CE8" w:rsidP="00BC0EC3">
      <w:pPr>
        <w:pStyle w:val="PargrafodaLista"/>
        <w:numPr>
          <w:ilvl w:val="2"/>
          <w:numId w:val="12"/>
        </w:numPr>
        <w:spacing w:before="120" w:after="120" w:line="276" w:lineRule="auto"/>
        <w:ind w:left="1134" w:firstLine="0"/>
        <w:contextualSpacing w:val="0"/>
        <w:jc w:val="both"/>
        <w:rPr>
          <w:rFonts w:ascii="Arial" w:hAnsi="Arial" w:cs="Arial"/>
          <w:sz w:val="20"/>
        </w:rPr>
      </w:pPr>
      <w:r w:rsidRPr="00C971F8">
        <w:rPr>
          <w:rFonts w:ascii="Arial" w:hAnsi="Arial" w:cs="Arial"/>
          <w:sz w:val="20"/>
        </w:rPr>
        <w:t>A composição do BDI, detalhando todos os seus componentes, em valores nominais como também sob a forma percentual, conforme ANEXO</w:t>
      </w:r>
      <w:r w:rsidR="00AF69B3" w:rsidRPr="00C971F8">
        <w:rPr>
          <w:rFonts w:ascii="Arial" w:hAnsi="Arial" w:cs="Arial"/>
          <w:sz w:val="20"/>
        </w:rPr>
        <w:t xml:space="preserve"> </w:t>
      </w:r>
      <w:r w:rsidR="00CB73CC" w:rsidRPr="00C971F8">
        <w:rPr>
          <w:rFonts w:ascii="Arial" w:hAnsi="Arial" w:cs="Arial"/>
          <w:sz w:val="20"/>
        </w:rPr>
        <w:t>I</w:t>
      </w:r>
      <w:r w:rsidR="007945E4" w:rsidRPr="00C971F8">
        <w:rPr>
          <w:rFonts w:ascii="Arial" w:hAnsi="Arial" w:cs="Arial"/>
          <w:sz w:val="20"/>
        </w:rPr>
        <w:t>II</w:t>
      </w:r>
      <w:r w:rsidRPr="00C971F8">
        <w:rPr>
          <w:rFonts w:ascii="Arial" w:hAnsi="Arial" w:cs="Arial"/>
          <w:sz w:val="20"/>
        </w:rPr>
        <w:t>.</w:t>
      </w:r>
    </w:p>
    <w:p w:rsidR="00E90C7B" w:rsidRPr="00C971F8" w:rsidRDefault="00E90C7B" w:rsidP="00BC0EC3">
      <w:pPr>
        <w:numPr>
          <w:ilvl w:val="3"/>
          <w:numId w:val="12"/>
        </w:numPr>
        <w:spacing w:before="120" w:after="120" w:line="276" w:lineRule="auto"/>
        <w:ind w:left="1701" w:firstLine="0"/>
        <w:jc w:val="both"/>
        <w:rPr>
          <w:rFonts w:ascii="Arial" w:hAnsi="Arial" w:cs="Arial"/>
          <w:bCs/>
          <w:sz w:val="20"/>
        </w:rPr>
      </w:pPr>
      <w:r w:rsidRPr="00796E35">
        <w:rPr>
          <w:rFonts w:ascii="Arial" w:hAnsi="Arial" w:cs="Arial"/>
          <w:color w:val="FF0000"/>
          <w:sz w:val="20"/>
        </w:rPr>
        <w:t xml:space="preserve"> </w:t>
      </w:r>
      <w:r w:rsidR="00E04D99" w:rsidRPr="00C971F8">
        <w:rPr>
          <w:rFonts w:ascii="Arial" w:hAnsi="Arial" w:cs="Arial"/>
          <w:sz w:val="20"/>
        </w:rPr>
        <w:t xml:space="preserve">Os custos relativos </w:t>
      </w:r>
      <w:proofErr w:type="gramStart"/>
      <w:r w:rsidR="00E04D99" w:rsidRPr="00C971F8">
        <w:rPr>
          <w:rFonts w:ascii="Arial" w:hAnsi="Arial" w:cs="Arial"/>
          <w:sz w:val="20"/>
        </w:rPr>
        <w:t>a</w:t>
      </w:r>
      <w:proofErr w:type="gramEnd"/>
      <w:r w:rsidR="00E04D99" w:rsidRPr="00C971F8">
        <w:rPr>
          <w:rFonts w:ascii="Arial" w:hAnsi="Arial" w:cs="Arial"/>
          <w:sz w:val="20"/>
        </w:rPr>
        <w:t xml:space="preserve"> administração local, mobilização e desmobilização e instalação de canteiro e acampamento, bem como quaisquer outros itens que possam ser apropriados como custo direto da obra, não poderão ser incluídos na composição do BDI, devendo ser </w:t>
      </w:r>
      <w:r w:rsidR="00E04D99" w:rsidRPr="00C971F8">
        <w:rPr>
          <w:rFonts w:ascii="Arial" w:hAnsi="Arial" w:cs="Arial"/>
          <w:bCs/>
          <w:sz w:val="20"/>
        </w:rPr>
        <w:t>cotados na planilha orçamentária;</w:t>
      </w:r>
    </w:p>
    <w:p w:rsidR="002930D4" w:rsidRPr="00C971F8" w:rsidRDefault="002930D4" w:rsidP="00BC0EC3">
      <w:pPr>
        <w:numPr>
          <w:ilvl w:val="3"/>
          <w:numId w:val="12"/>
        </w:numPr>
        <w:spacing w:before="120" w:after="120" w:line="276" w:lineRule="auto"/>
        <w:ind w:left="1701" w:firstLine="0"/>
        <w:jc w:val="both"/>
        <w:rPr>
          <w:rStyle w:val="Manoel"/>
          <w:bCs/>
          <w:color w:val="auto"/>
        </w:rPr>
      </w:pPr>
      <w:r w:rsidRPr="00C971F8">
        <w:rPr>
          <w:rStyle w:val="Manoel"/>
          <w:color w:val="auto"/>
        </w:rPr>
        <w:t>As alíquotas de tributos cotadas pelo licitante não podem ser superiores aos limites estabelecidos na legislação tributária;</w:t>
      </w:r>
    </w:p>
    <w:p w:rsidR="002930D4" w:rsidRPr="00C971F8" w:rsidRDefault="002930D4" w:rsidP="00BC0EC3">
      <w:pPr>
        <w:pStyle w:val="Corpodetexto"/>
        <w:numPr>
          <w:ilvl w:val="3"/>
          <w:numId w:val="12"/>
        </w:numPr>
        <w:spacing w:before="120" w:line="276" w:lineRule="auto"/>
        <w:ind w:left="1701" w:firstLine="0"/>
        <w:jc w:val="both"/>
        <w:rPr>
          <w:rStyle w:val="Manoel"/>
          <w:color w:val="auto"/>
        </w:rPr>
      </w:pPr>
      <w:r w:rsidRPr="00C971F8">
        <w:rPr>
          <w:rStyle w:val="Manoel"/>
          <w:color w:val="auto"/>
        </w:rPr>
        <w:t>Os tributos considerados de natureza direta e personalística, como o Imposto de Renda de Pessoa Jurídica - IRPJ e a Contribuição Sobre o Lucro Líquido - CSLL, não deverão ser incluídos no BDI, nos termos do art. 9º, II do Decreto 7.983, de 2013 (TCU, Súmula 254).</w:t>
      </w:r>
    </w:p>
    <w:p w:rsidR="004D6B06" w:rsidRPr="00C971F8" w:rsidRDefault="00EB386B" w:rsidP="00BC0EC3">
      <w:pPr>
        <w:pStyle w:val="Corpodetexto"/>
        <w:widowControl/>
        <w:numPr>
          <w:ilvl w:val="3"/>
          <w:numId w:val="12"/>
        </w:numPr>
        <w:suppressAutoHyphens w:val="0"/>
        <w:spacing w:before="120" w:line="276" w:lineRule="auto"/>
        <w:ind w:left="1701" w:firstLine="0"/>
        <w:jc w:val="both"/>
        <w:rPr>
          <w:rStyle w:val="Manoel"/>
          <w:color w:val="auto"/>
        </w:rPr>
      </w:pPr>
      <w:r w:rsidRPr="00C971F8">
        <w:rPr>
          <w:rStyle w:val="Manoel"/>
          <w:color w:val="auto"/>
        </w:rPr>
        <w:t>L</w:t>
      </w:r>
      <w:r w:rsidR="004D6B06" w:rsidRPr="00C971F8">
        <w:rPr>
          <w:rStyle w:val="Manoel"/>
          <w:color w:val="auto"/>
        </w:rPr>
        <w:t xml:space="preserve">icitantes sujeitas ao regime de tributação de incidência </w:t>
      </w:r>
      <w:proofErr w:type="gramStart"/>
      <w:r w:rsidR="004D6B06" w:rsidRPr="00C971F8">
        <w:rPr>
          <w:rStyle w:val="Manoel"/>
          <w:color w:val="auto"/>
        </w:rPr>
        <w:t>não-cumulativa</w:t>
      </w:r>
      <w:proofErr w:type="gramEnd"/>
      <w:r w:rsidR="004D6B06" w:rsidRPr="00C971F8">
        <w:rPr>
          <w:rStyle w:val="Manoel"/>
          <w:color w:val="auto"/>
        </w:rPr>
        <w:t xml:space="preserve">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4D6B06" w:rsidRPr="00977FFC" w:rsidRDefault="00EB386B" w:rsidP="00BC0EC3">
      <w:pPr>
        <w:pStyle w:val="Corpodetexto"/>
        <w:widowControl/>
        <w:numPr>
          <w:ilvl w:val="3"/>
          <w:numId w:val="12"/>
        </w:numPr>
        <w:suppressAutoHyphens w:val="0"/>
        <w:spacing w:before="120" w:line="276" w:lineRule="auto"/>
        <w:ind w:left="1701" w:firstLine="0"/>
        <w:jc w:val="both"/>
        <w:rPr>
          <w:rStyle w:val="Manoel"/>
          <w:color w:val="auto"/>
        </w:rPr>
      </w:pPr>
      <w:r w:rsidRPr="00977FFC">
        <w:rPr>
          <w:rStyle w:val="Manoel"/>
          <w:color w:val="auto"/>
        </w:rPr>
        <w:t>A</w:t>
      </w:r>
      <w:r w:rsidR="004D6B06" w:rsidRPr="00977FFC">
        <w:rPr>
          <w:rStyle w:val="Manoel"/>
          <w:color w:val="auto"/>
        </w:rPr>
        <w:t xml:space="preserve">s empresas licitantes optantes pelo Simples Nacional deverão apresentar os percentuais de ISS, PIS e COFINS, discriminados na composição do BDI, compatíveis </w:t>
      </w:r>
      <w:r w:rsidR="00C45A66" w:rsidRPr="00977FFC">
        <w:rPr>
          <w:rStyle w:val="Manoel"/>
          <w:color w:val="auto"/>
        </w:rPr>
        <w:t xml:space="preserve">com </w:t>
      </w:r>
      <w:r w:rsidR="004D6B06" w:rsidRPr="00977FFC">
        <w:rPr>
          <w:rStyle w:val="Manoel"/>
          <w:color w:val="auto"/>
        </w:rPr>
        <w:t>as alíquotas a que estão obrigadas a recolher, conforme previsão contida no Anexo IV da Lei Complementar 123/2006.</w:t>
      </w:r>
    </w:p>
    <w:p w:rsidR="004D6B06" w:rsidRPr="00977FFC" w:rsidRDefault="00EB386B" w:rsidP="00BC0EC3">
      <w:pPr>
        <w:pStyle w:val="Corpodetexto"/>
        <w:widowControl/>
        <w:numPr>
          <w:ilvl w:val="3"/>
          <w:numId w:val="12"/>
        </w:numPr>
        <w:suppressAutoHyphens w:val="0"/>
        <w:spacing w:before="120" w:line="276" w:lineRule="auto"/>
        <w:ind w:left="1701" w:firstLine="0"/>
        <w:jc w:val="both"/>
        <w:rPr>
          <w:rStyle w:val="Manoel"/>
          <w:color w:val="auto"/>
        </w:rPr>
      </w:pPr>
      <w:r w:rsidRPr="00977FFC">
        <w:rPr>
          <w:rStyle w:val="Manoel"/>
          <w:color w:val="auto"/>
        </w:rPr>
        <w:t>A</w:t>
      </w:r>
      <w:r w:rsidR="004D6B06" w:rsidRPr="00977FFC">
        <w:rPr>
          <w:rStyle w:val="Manoel"/>
          <w:color w:val="auto"/>
        </w:rPr>
        <w:t xml:space="preserve"> composição de encargos sociais das empresas optantes pelo Simples Nacional não poderá incluir os gastos relativos às contribuições que estão dispensadas de recolhimento (</w:t>
      </w:r>
      <w:proofErr w:type="gramStart"/>
      <w:r w:rsidR="004D6B06" w:rsidRPr="00977FFC">
        <w:rPr>
          <w:rStyle w:val="Manoel"/>
          <w:color w:val="auto"/>
        </w:rPr>
        <w:t>Sesi</w:t>
      </w:r>
      <w:proofErr w:type="gramEnd"/>
      <w:r w:rsidR="004D6B06" w:rsidRPr="00977FFC">
        <w:rPr>
          <w:rStyle w:val="Manoel"/>
          <w:color w:val="auto"/>
        </w:rPr>
        <w:t>, Senai, Sebrae etc.), conforme dispões o art. 13, § 3º, da referida Lei Complementar;</w:t>
      </w:r>
    </w:p>
    <w:p w:rsidR="00EB386B" w:rsidRPr="00977FFC" w:rsidRDefault="00EB386B" w:rsidP="00BC0EC3">
      <w:pPr>
        <w:pStyle w:val="Corpodetexto"/>
        <w:widowControl/>
        <w:numPr>
          <w:ilvl w:val="3"/>
          <w:numId w:val="12"/>
        </w:numPr>
        <w:suppressAutoHyphens w:val="0"/>
        <w:spacing w:before="120" w:line="276" w:lineRule="auto"/>
        <w:ind w:left="1701" w:firstLine="0"/>
        <w:jc w:val="both"/>
        <w:rPr>
          <w:lang w:eastAsia="en-US"/>
        </w:rPr>
      </w:pPr>
      <w:r w:rsidRPr="00977FFC">
        <w:rPr>
          <w:rStyle w:val="Manoel"/>
          <w:color w:val="auto"/>
        </w:rPr>
        <w:t>S</w:t>
      </w:r>
      <w:r w:rsidR="008A4370" w:rsidRPr="00977FFC">
        <w:rPr>
          <w:rStyle w:val="Manoel"/>
          <w:color w:val="auto"/>
        </w:rPr>
        <w:t>erá adotado o pagamento proporcional dos valores pertinentes à administração local relativamente ao andamento físico da obra, nos termos definidos no Projeto Básico e no respectivo cronograma.</w:t>
      </w:r>
    </w:p>
    <w:p w:rsidR="006A6037" w:rsidRPr="00977FFC" w:rsidRDefault="002930D4" w:rsidP="00BC0EC3">
      <w:pPr>
        <w:pStyle w:val="Corpodetexto"/>
        <w:numPr>
          <w:ilvl w:val="3"/>
          <w:numId w:val="12"/>
        </w:numPr>
        <w:spacing w:before="120" w:line="276" w:lineRule="auto"/>
        <w:ind w:left="1701" w:right="-17" w:firstLine="0"/>
        <w:jc w:val="both"/>
        <w:rPr>
          <w:rFonts w:ascii="Arial" w:hAnsi="Arial" w:cs="Arial"/>
          <w:bCs/>
          <w:iCs/>
          <w:sz w:val="20"/>
        </w:rPr>
      </w:pPr>
      <w:r w:rsidRPr="00977FFC">
        <w:rPr>
          <w:rStyle w:val="Manoel"/>
          <w:color w:val="auto"/>
        </w:rPr>
        <w:t>Quanto aos custos indiretos incidentes sobre as parcelas relativas ao fornecimento de materiais e equipamentos, o licitante deverá apresentar um percentual reduzido de BDI, compatível com a natureza do objeto, não superior ao limite indicado no projeto básico</w:t>
      </w:r>
      <w:r w:rsidR="00C45A66" w:rsidRPr="00977FFC">
        <w:rPr>
          <w:rStyle w:val="Manoel"/>
          <w:color w:val="auto"/>
        </w:rPr>
        <w:t>.</w:t>
      </w:r>
    </w:p>
    <w:p w:rsidR="007D4B70" w:rsidRPr="00977FFC" w:rsidRDefault="001C4CFD" w:rsidP="00BC0EC3">
      <w:pPr>
        <w:pStyle w:val="PargrafodaLista"/>
        <w:numPr>
          <w:ilvl w:val="2"/>
          <w:numId w:val="12"/>
        </w:numPr>
        <w:spacing w:before="120" w:after="120" w:line="276" w:lineRule="auto"/>
        <w:ind w:left="1134" w:firstLine="0"/>
        <w:contextualSpacing w:val="0"/>
        <w:jc w:val="both"/>
        <w:rPr>
          <w:rFonts w:ascii="Arial" w:hAnsi="Arial" w:cs="Arial"/>
          <w:sz w:val="20"/>
        </w:rPr>
      </w:pPr>
      <w:r w:rsidRPr="00977FFC">
        <w:rPr>
          <w:rFonts w:ascii="Arial" w:hAnsi="Arial" w:cs="Arial"/>
          <w:sz w:val="20"/>
        </w:rPr>
        <w:t>Cronograma Físico Financeiro, em conformidade com as etapas, prazos e demais aspectos fixados pela Administração no Projeto Básico, a</w:t>
      </w:r>
      <w:r w:rsidR="00977FFC" w:rsidRPr="00977FFC">
        <w:rPr>
          <w:rFonts w:ascii="Arial" w:hAnsi="Arial" w:cs="Arial"/>
          <w:sz w:val="20"/>
        </w:rPr>
        <w:t>justado à proposta apresentada.</w:t>
      </w:r>
    </w:p>
    <w:p w:rsidR="001F1FFD" w:rsidRPr="00977FFC" w:rsidRDefault="006D2E66" w:rsidP="00950B77">
      <w:pPr>
        <w:numPr>
          <w:ilvl w:val="1"/>
          <w:numId w:val="12"/>
        </w:numPr>
        <w:spacing w:before="120" w:after="120" w:line="276" w:lineRule="auto"/>
        <w:ind w:left="567" w:firstLine="0"/>
        <w:jc w:val="both"/>
        <w:rPr>
          <w:rFonts w:ascii="Arial" w:hAnsi="Arial" w:cs="Arial"/>
          <w:sz w:val="20"/>
        </w:rPr>
      </w:pPr>
      <w:r w:rsidRPr="00977FFC">
        <w:rPr>
          <w:rFonts w:ascii="Arial" w:hAnsi="Arial" w:cs="Arial"/>
          <w:sz w:val="20"/>
        </w:rPr>
        <w:lastRenderedPageBreak/>
        <w:t xml:space="preserve">O prazo de validade da proposta será de 60 (sessenta) dias, contados a partir da data de sua entrega. </w:t>
      </w:r>
    </w:p>
    <w:p w:rsidR="005D58AE" w:rsidRPr="00796E35" w:rsidRDefault="005D58AE" w:rsidP="00BC0EC3">
      <w:pPr>
        <w:spacing w:after="120" w:line="276" w:lineRule="auto"/>
        <w:jc w:val="both"/>
        <w:rPr>
          <w:rFonts w:ascii="Arial" w:hAnsi="Arial" w:cs="Arial"/>
          <w:color w:val="FF0000"/>
          <w:sz w:val="20"/>
        </w:rPr>
      </w:pPr>
    </w:p>
    <w:p w:rsidR="005D58AE" w:rsidRPr="00977FFC" w:rsidRDefault="005D58AE" w:rsidP="00BC0EC3">
      <w:pPr>
        <w:pStyle w:val="Nivel1"/>
        <w:numPr>
          <w:ilvl w:val="0"/>
          <w:numId w:val="12"/>
        </w:numPr>
        <w:rPr>
          <w:rFonts w:ascii="Arial" w:hAnsi="Arial"/>
          <w:dstrike/>
        </w:rPr>
      </w:pPr>
      <w:r w:rsidRPr="00977FFC">
        <w:rPr>
          <w:rFonts w:ascii="Arial" w:hAnsi="Arial"/>
        </w:rPr>
        <w:t>DA ABERTURA DOS ENVELOPES</w:t>
      </w:r>
    </w:p>
    <w:p w:rsidR="005D58AE" w:rsidRPr="00977FFC" w:rsidRDefault="005D58AE" w:rsidP="00950B77">
      <w:pPr>
        <w:pStyle w:val="Nivel2"/>
        <w:numPr>
          <w:ilvl w:val="1"/>
          <w:numId w:val="12"/>
        </w:numPr>
        <w:ind w:left="567" w:firstLine="0"/>
        <w:rPr>
          <w:rFonts w:ascii="Arial" w:hAnsi="Arial" w:cs="Arial"/>
        </w:rPr>
      </w:pPr>
      <w:r w:rsidRPr="00977FFC">
        <w:rPr>
          <w:rFonts w:ascii="Arial" w:hAnsi="Arial" w:cs="Arial"/>
        </w:rPr>
        <w:t xml:space="preserve">No dia, hora e local designados </w:t>
      </w:r>
      <w:r w:rsidR="00D27898" w:rsidRPr="00977FFC">
        <w:rPr>
          <w:rFonts w:ascii="Arial" w:hAnsi="Arial" w:cs="Arial"/>
        </w:rPr>
        <w:t xml:space="preserve">neste </w:t>
      </w:r>
      <w:r w:rsidR="004A5984">
        <w:rPr>
          <w:rFonts w:ascii="Arial" w:hAnsi="Arial" w:cs="Arial"/>
        </w:rPr>
        <w:t>Convite</w:t>
      </w:r>
      <w:r w:rsidRPr="00977FFC">
        <w:rPr>
          <w:rFonts w:ascii="Arial" w:hAnsi="Arial" w:cs="Arial"/>
        </w:rPr>
        <w:t>, em ato público, na presença dos licitantes, a Comissão Permanente de Licitação receberá, de uma só vez, os Envelopes nº 01 e nº 02, bem como as declarações complementares, e procederá à abertura da licitação.</w:t>
      </w:r>
    </w:p>
    <w:p w:rsidR="005D58AE" w:rsidRPr="00796E35" w:rsidRDefault="005D58AE" w:rsidP="00D95C3D">
      <w:pPr>
        <w:pStyle w:val="Nivel3"/>
        <w:numPr>
          <w:ilvl w:val="2"/>
          <w:numId w:val="15"/>
        </w:numPr>
        <w:ind w:left="1134" w:firstLine="0"/>
        <w:rPr>
          <w:rFonts w:ascii="Arial" w:hAnsi="Arial"/>
          <w:color w:val="FF0000"/>
        </w:rPr>
      </w:pPr>
      <w:r w:rsidRPr="00977FFC">
        <w:rPr>
          <w:rFonts w:ascii="Arial" w:hAnsi="Arial"/>
          <w:color w:val="auto"/>
        </w:rPr>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r w:rsidRPr="00796E35">
        <w:rPr>
          <w:rFonts w:ascii="Arial" w:hAnsi="Arial"/>
          <w:color w:val="FF0000"/>
        </w:rPr>
        <w:t>.</w:t>
      </w:r>
    </w:p>
    <w:p w:rsidR="003B78F8" w:rsidRPr="001D6581" w:rsidRDefault="003B78F8" w:rsidP="00BC0EC3">
      <w:pPr>
        <w:pStyle w:val="Nivel3"/>
        <w:numPr>
          <w:ilvl w:val="2"/>
          <w:numId w:val="15"/>
        </w:numPr>
        <w:ind w:left="1134" w:firstLine="0"/>
        <w:rPr>
          <w:rFonts w:ascii="Arial" w:hAnsi="Arial"/>
          <w:color w:val="auto"/>
        </w:rPr>
      </w:pPr>
      <w:r w:rsidRPr="001D6581">
        <w:rPr>
          <w:rFonts w:ascii="Arial" w:hAnsi="Arial"/>
          <w:color w:val="auto"/>
        </w:rPr>
        <w:t>As declarações complementares deverão ser entregues separadamente dos envelopes</w:t>
      </w:r>
      <w:r w:rsidR="00C61008" w:rsidRPr="001D6581">
        <w:rPr>
          <w:rFonts w:ascii="Arial" w:hAnsi="Arial"/>
          <w:color w:val="auto"/>
        </w:rPr>
        <w:t xml:space="preserve"> acima mencionados</w:t>
      </w:r>
      <w:r w:rsidRPr="001D6581">
        <w:rPr>
          <w:rFonts w:ascii="Arial" w:hAnsi="Arial"/>
          <w:color w:val="auto"/>
        </w:rPr>
        <w:t xml:space="preserve"> e consistem nos seguintes documentos:</w:t>
      </w:r>
    </w:p>
    <w:p w:rsidR="003B78F8" w:rsidRPr="001D6581" w:rsidRDefault="003B78F8" w:rsidP="00BC0EC3">
      <w:pPr>
        <w:pStyle w:val="Nivel3"/>
        <w:numPr>
          <w:ilvl w:val="3"/>
          <w:numId w:val="15"/>
        </w:numPr>
        <w:ind w:left="1701" w:firstLine="0"/>
        <w:rPr>
          <w:rFonts w:ascii="Arial" w:hAnsi="Arial"/>
          <w:color w:val="auto"/>
        </w:rPr>
      </w:pPr>
      <w:r w:rsidRPr="001D6581">
        <w:rPr>
          <w:rFonts w:ascii="Arial" w:hAnsi="Arial"/>
          <w:color w:val="auto"/>
        </w:rPr>
        <w:t xml:space="preserve">Declaração de que a proposta foi elaborada de forma independente, nos termos da Instrução Normativa SLTI/MPOG n° 02/09, conforme </w:t>
      </w:r>
      <w:r w:rsidR="007945E4" w:rsidRPr="001D6581">
        <w:rPr>
          <w:rFonts w:ascii="Arial" w:hAnsi="Arial"/>
          <w:color w:val="auto"/>
        </w:rPr>
        <w:t>ANEXO IV de</w:t>
      </w:r>
      <w:r w:rsidRPr="001D6581">
        <w:rPr>
          <w:rFonts w:ascii="Arial" w:hAnsi="Arial"/>
          <w:color w:val="auto"/>
        </w:rPr>
        <w:t xml:space="preserve">ste </w:t>
      </w:r>
      <w:r w:rsidR="004A5984">
        <w:rPr>
          <w:rFonts w:ascii="Arial" w:hAnsi="Arial"/>
        </w:rPr>
        <w:t>Convite</w:t>
      </w:r>
      <w:r w:rsidRPr="001D6581">
        <w:rPr>
          <w:rFonts w:ascii="Arial" w:hAnsi="Arial"/>
          <w:color w:val="auto"/>
        </w:rPr>
        <w:t>.</w:t>
      </w:r>
    </w:p>
    <w:p w:rsidR="006E1AD5" w:rsidRPr="001D6581" w:rsidRDefault="006E1AD5" w:rsidP="00BC0EC3">
      <w:pPr>
        <w:pStyle w:val="Nivel3"/>
        <w:numPr>
          <w:ilvl w:val="4"/>
          <w:numId w:val="15"/>
        </w:numPr>
        <w:ind w:left="2268" w:firstLine="0"/>
        <w:rPr>
          <w:rFonts w:ascii="Arial" w:hAnsi="Arial"/>
          <w:color w:val="auto"/>
        </w:rPr>
      </w:pPr>
      <w:r w:rsidRPr="001D6581">
        <w:rPr>
          <w:rFonts w:ascii="Arial" w:hAnsi="Arial"/>
          <w:color w:val="auto"/>
        </w:rPr>
        <w:t xml:space="preserve">A ausência do documento mencionado no subitem anterior implicará </w:t>
      </w:r>
      <w:r w:rsidR="00AB5020" w:rsidRPr="001D6581">
        <w:rPr>
          <w:rFonts w:ascii="Arial" w:hAnsi="Arial"/>
          <w:color w:val="auto"/>
        </w:rPr>
        <w:t>a inabilitação da empresa</w:t>
      </w:r>
      <w:r w:rsidRPr="001D6581">
        <w:rPr>
          <w:rFonts w:ascii="Arial" w:hAnsi="Arial"/>
          <w:color w:val="auto"/>
        </w:rPr>
        <w:t>.</w:t>
      </w:r>
    </w:p>
    <w:p w:rsidR="004D306F" w:rsidRPr="00822D96" w:rsidRDefault="004D306F" w:rsidP="00BC0EC3">
      <w:pPr>
        <w:pStyle w:val="PargrafodaLista"/>
        <w:widowControl/>
        <w:numPr>
          <w:ilvl w:val="3"/>
          <w:numId w:val="15"/>
        </w:numPr>
        <w:suppressAutoHyphens w:val="0"/>
        <w:spacing w:before="120" w:after="120" w:line="276" w:lineRule="auto"/>
        <w:ind w:left="1701" w:firstLine="0"/>
        <w:contextualSpacing w:val="0"/>
        <w:jc w:val="both"/>
        <w:rPr>
          <w:rStyle w:val="Manoel"/>
          <w:color w:val="auto"/>
        </w:rPr>
      </w:pPr>
      <w:r w:rsidRPr="00822D96">
        <w:rPr>
          <w:rStyle w:val="Manoel"/>
          <w:color w:val="auto"/>
        </w:rPr>
        <w:t xml:space="preserve">Declaração, sob as penas da lei, de que até a data marcada para a entrega dos envelopes, inexistem fatos impeditivos para a </w:t>
      </w:r>
      <w:proofErr w:type="gramStart"/>
      <w:r w:rsidRPr="00822D96">
        <w:rPr>
          <w:rStyle w:val="Manoel"/>
          <w:color w:val="auto"/>
        </w:rPr>
        <w:t>sua habilitação no presente processo licitatório, ciente da obrigatoriedade de declarar ocorrências posteriores</w:t>
      </w:r>
      <w:r w:rsidR="00A9530D" w:rsidRPr="00822D96">
        <w:rPr>
          <w:rStyle w:val="Manoel"/>
          <w:color w:val="auto"/>
        </w:rPr>
        <w:t>,</w:t>
      </w:r>
      <w:r w:rsidR="00225635" w:rsidRPr="00822D96">
        <w:rPr>
          <w:rFonts w:ascii="Arial" w:hAnsi="Arial"/>
        </w:rPr>
        <w:t xml:space="preserve"> </w:t>
      </w:r>
      <w:r w:rsidR="00225635" w:rsidRPr="00822D96">
        <w:rPr>
          <w:rFonts w:ascii="Arial" w:hAnsi="Arial"/>
          <w:sz w:val="20"/>
        </w:rPr>
        <w:t>ANEXO</w:t>
      </w:r>
      <w:r w:rsidR="00A9530D" w:rsidRPr="00822D96">
        <w:rPr>
          <w:rFonts w:ascii="Arial" w:hAnsi="Arial"/>
          <w:sz w:val="20"/>
        </w:rPr>
        <w:t xml:space="preserve"> </w:t>
      </w:r>
      <w:r w:rsidR="00225635" w:rsidRPr="00822D96">
        <w:rPr>
          <w:rFonts w:ascii="Arial" w:hAnsi="Arial"/>
          <w:sz w:val="20"/>
        </w:rPr>
        <w:t>VII</w:t>
      </w:r>
      <w:proofErr w:type="gramEnd"/>
      <w:r w:rsidR="00225635" w:rsidRPr="00822D96">
        <w:rPr>
          <w:rStyle w:val="Manoel"/>
          <w:color w:val="auto"/>
        </w:rPr>
        <w:t>.</w:t>
      </w:r>
    </w:p>
    <w:p w:rsidR="00C61008" w:rsidRPr="00822D96" w:rsidRDefault="00670C57" w:rsidP="00BC0EC3">
      <w:pPr>
        <w:pStyle w:val="PargrafodaLista"/>
        <w:widowControl/>
        <w:numPr>
          <w:ilvl w:val="3"/>
          <w:numId w:val="15"/>
        </w:numPr>
        <w:suppressAutoHyphens w:val="0"/>
        <w:spacing w:before="120" w:after="120" w:line="276" w:lineRule="auto"/>
        <w:ind w:left="1701" w:firstLine="0"/>
        <w:contextualSpacing w:val="0"/>
        <w:jc w:val="both"/>
        <w:rPr>
          <w:rStyle w:val="Manoel"/>
          <w:color w:val="auto"/>
        </w:rPr>
      </w:pPr>
      <w:r w:rsidRPr="00822D96">
        <w:rPr>
          <w:rStyle w:val="Manoel"/>
          <w:color w:val="auto"/>
        </w:rPr>
        <w:t xml:space="preserve">Declaração de que </w:t>
      </w:r>
      <w:proofErr w:type="gramStart"/>
      <w:r w:rsidRPr="00822D96">
        <w:rPr>
          <w:rStyle w:val="Manoel"/>
          <w:color w:val="auto"/>
        </w:rPr>
        <w:t>cumpre</w:t>
      </w:r>
      <w:proofErr w:type="gramEnd"/>
      <w:r w:rsidRPr="00822D96">
        <w:rPr>
          <w:rStyle w:val="Manoel"/>
          <w:color w:val="auto"/>
        </w:rPr>
        <w:t xml:space="preserve"> os requisitos estabelecidos no artigo 3º da Lei Complementar nº 123, estando apta a usufruir do tratamento favorecido estabelecido em seus arts. 42 a 49, ANEXO VIII</w:t>
      </w:r>
      <w:r w:rsidR="00225635" w:rsidRPr="00822D96">
        <w:rPr>
          <w:rFonts w:ascii="Arial" w:hAnsi="Arial"/>
          <w:sz w:val="20"/>
        </w:rPr>
        <w:t>.</w:t>
      </w:r>
    </w:p>
    <w:p w:rsidR="006E1AD5" w:rsidRPr="00822D96" w:rsidRDefault="002E2AE3" w:rsidP="00BC0EC3">
      <w:pPr>
        <w:pStyle w:val="PargrafodaLista"/>
        <w:widowControl/>
        <w:numPr>
          <w:ilvl w:val="4"/>
          <w:numId w:val="15"/>
        </w:numPr>
        <w:suppressAutoHyphens w:val="0"/>
        <w:spacing w:before="120" w:after="120" w:line="276" w:lineRule="auto"/>
        <w:ind w:left="2268" w:firstLine="0"/>
        <w:contextualSpacing w:val="0"/>
        <w:jc w:val="both"/>
        <w:rPr>
          <w:rStyle w:val="Manoel"/>
          <w:color w:val="auto"/>
        </w:rPr>
      </w:pPr>
      <w:r w:rsidRPr="00822D96">
        <w:rPr>
          <w:rStyle w:val="Manoel"/>
          <w:color w:val="auto"/>
        </w:rPr>
        <w:t xml:space="preserve">A </w:t>
      </w:r>
      <w:r w:rsidR="00BD43BD" w:rsidRPr="00822D96">
        <w:rPr>
          <w:rStyle w:val="Manoel"/>
          <w:color w:val="auto"/>
        </w:rPr>
        <w:t xml:space="preserve">apresentação </w:t>
      </w:r>
      <w:r w:rsidR="00327ED0" w:rsidRPr="00822D96">
        <w:rPr>
          <w:rStyle w:val="Manoel"/>
          <w:color w:val="auto"/>
        </w:rPr>
        <w:t xml:space="preserve">da </w:t>
      </w:r>
      <w:r w:rsidRPr="00822D96">
        <w:rPr>
          <w:rStyle w:val="Manoel"/>
          <w:color w:val="auto"/>
        </w:rPr>
        <w:t xml:space="preserve">declaração mencionada no </w:t>
      </w:r>
      <w:r w:rsidR="0019297F" w:rsidRPr="00822D96">
        <w:rPr>
          <w:rStyle w:val="Manoel"/>
          <w:color w:val="auto"/>
        </w:rPr>
        <w:t>sub</w:t>
      </w:r>
      <w:r w:rsidRPr="00822D96">
        <w:rPr>
          <w:rStyle w:val="Manoel"/>
          <w:color w:val="auto"/>
        </w:rPr>
        <w:t xml:space="preserve">item anterior é facultativa e deverá ser entregue tão-somente pelas licitantes </w:t>
      </w:r>
      <w:r w:rsidR="0019297F" w:rsidRPr="00822D96">
        <w:rPr>
          <w:rStyle w:val="Manoel"/>
          <w:color w:val="auto"/>
        </w:rPr>
        <w:t xml:space="preserve">efetivamente enquadradas </w:t>
      </w:r>
      <w:r w:rsidRPr="00822D96">
        <w:rPr>
          <w:rStyle w:val="Manoel"/>
          <w:color w:val="auto"/>
        </w:rPr>
        <w:t>que pretendam se beneficiar do regime legal diferenciado e que não tenham sido alcançadas por alguma hipótese de exclusão do tratamento jurídico diferenciado.</w:t>
      </w:r>
    </w:p>
    <w:p w:rsidR="00C61008" w:rsidRPr="00822D96" w:rsidRDefault="00C61008" w:rsidP="00BC0EC3">
      <w:pPr>
        <w:pStyle w:val="PargrafodaLista"/>
        <w:numPr>
          <w:ilvl w:val="4"/>
          <w:numId w:val="15"/>
        </w:numPr>
        <w:spacing w:before="120" w:after="120" w:line="276" w:lineRule="auto"/>
        <w:ind w:left="2268" w:firstLine="0"/>
        <w:contextualSpacing w:val="0"/>
        <w:jc w:val="both"/>
        <w:rPr>
          <w:rStyle w:val="Manoel"/>
          <w:color w:val="auto"/>
        </w:rPr>
      </w:pPr>
      <w:r w:rsidRPr="00822D96">
        <w:rPr>
          <w:rStyle w:val="Manoel"/>
          <w:color w:val="auto"/>
        </w:rPr>
        <w:t>A participação em licitação na condição de microempresa ou empresa de pequeno porte, sem que haja o enquadramento nessas categorias, ensejará a aplicação das sanções previstas em Lei e a exclusão do regime de tratamento diferenciado.</w:t>
      </w:r>
      <w:r w:rsidR="0019297F" w:rsidRPr="00822D96">
        <w:rPr>
          <w:rStyle w:val="Manoel"/>
          <w:color w:val="auto"/>
        </w:rPr>
        <w:t xml:space="preserve"> A comissão poderá realizar diligências para verificar a veracidade da declaração.</w:t>
      </w:r>
    </w:p>
    <w:p w:rsidR="001F6759" w:rsidRPr="00822D96" w:rsidRDefault="001F6759" w:rsidP="00950B77">
      <w:pPr>
        <w:pStyle w:val="PADRO"/>
        <w:keepNext w:val="0"/>
        <w:widowControl/>
        <w:numPr>
          <w:ilvl w:val="1"/>
          <w:numId w:val="15"/>
        </w:numPr>
        <w:shd w:val="clear" w:color="auto" w:fill="auto"/>
        <w:spacing w:before="120" w:after="120"/>
        <w:ind w:left="567" w:firstLine="0"/>
        <w:rPr>
          <w:rFonts w:ascii="Arial" w:hAnsi="Arial" w:cs="Arial"/>
        </w:rPr>
      </w:pPr>
      <w:r w:rsidRPr="00822D96">
        <w:rPr>
          <w:rFonts w:ascii="Arial" w:hAnsi="Arial" w:cs="Arial"/>
        </w:rPr>
        <w:t>Como condição para a aplicação do tratamento diferenciado previsto na Lei Complementar n</w:t>
      </w:r>
      <w:r w:rsidR="00AC3822" w:rsidRPr="00822D96">
        <w:rPr>
          <w:rFonts w:ascii="Arial" w:hAnsi="Arial" w:cs="Arial"/>
        </w:rPr>
        <w:t>º</w:t>
      </w:r>
      <w:r w:rsidRPr="00822D96">
        <w:rPr>
          <w:rFonts w:ascii="Arial" w:hAnsi="Arial" w:cs="Arial"/>
        </w:rPr>
        <w:t xml:space="preserve"> 123/2006, a Comissão de Licitação poderá realizar consultas e diligências para verificar se o somatório dos valores das ordens bancárias recebidas pela ME/EPP, no exercício anterior, extrapola o limite previsto no artigo 3°, inciso II, da referida Lei, ou o limite proporcional de que trata o artigo 3°, §2°, do mesmo diploma, em caso de início de atividade no exercício considerado.</w:t>
      </w:r>
    </w:p>
    <w:p w:rsidR="001F6759" w:rsidRPr="00105B4F" w:rsidRDefault="001F6759" w:rsidP="00A9530D">
      <w:pPr>
        <w:pStyle w:val="PADRO"/>
        <w:keepNext w:val="0"/>
        <w:widowControl/>
        <w:numPr>
          <w:ilvl w:val="2"/>
          <w:numId w:val="15"/>
        </w:numPr>
        <w:shd w:val="clear" w:color="auto" w:fill="auto"/>
        <w:spacing w:before="120" w:after="120"/>
        <w:ind w:left="1134" w:firstLine="11"/>
        <w:rPr>
          <w:rFonts w:ascii="Arial" w:hAnsi="Arial" w:cs="Arial"/>
        </w:rPr>
      </w:pPr>
      <w:r w:rsidRPr="00796E35">
        <w:rPr>
          <w:rFonts w:ascii="Arial" w:hAnsi="Arial" w:cs="Arial"/>
          <w:color w:val="FF0000"/>
        </w:rPr>
        <w:t xml:space="preserve"> </w:t>
      </w:r>
      <w:r w:rsidRPr="00105B4F">
        <w:rPr>
          <w:rFonts w:ascii="Arial" w:hAnsi="Arial" w:cs="Arial"/>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5D58AE" w:rsidRPr="00105B4F" w:rsidRDefault="005D58AE" w:rsidP="00950B77">
      <w:pPr>
        <w:pStyle w:val="Nivel2"/>
        <w:numPr>
          <w:ilvl w:val="1"/>
          <w:numId w:val="15"/>
        </w:numPr>
        <w:ind w:left="567" w:firstLine="0"/>
        <w:rPr>
          <w:rFonts w:ascii="Arial" w:hAnsi="Arial" w:cs="Arial"/>
        </w:rPr>
      </w:pPr>
      <w:r w:rsidRPr="00105B4F">
        <w:rPr>
          <w:rFonts w:ascii="Arial" w:hAnsi="Arial" w:cs="Arial"/>
        </w:rPr>
        <w:lastRenderedPageBreak/>
        <w:t xml:space="preserve">Depois de ultrapassado o horário para recebimento dos envelopes, nenhum outro será recebido, nem tampouco serão permitidos quaisquer adendos ou esclarecimentos relativos à documentação ou proposta de preços apresentadas. </w:t>
      </w:r>
    </w:p>
    <w:p w:rsidR="005D58AE" w:rsidRPr="00105B4F" w:rsidRDefault="005D58AE" w:rsidP="00950B77">
      <w:pPr>
        <w:pStyle w:val="Nivel2"/>
        <w:numPr>
          <w:ilvl w:val="1"/>
          <w:numId w:val="15"/>
        </w:numPr>
        <w:ind w:left="567" w:firstLine="0"/>
        <w:rPr>
          <w:rFonts w:ascii="Arial" w:hAnsi="Arial" w:cs="Arial"/>
        </w:rPr>
      </w:pPr>
      <w:r w:rsidRPr="00105B4F">
        <w:rPr>
          <w:rFonts w:ascii="Arial" w:hAnsi="Arial" w:cs="Arial"/>
        </w:rPr>
        <w:t>A seguir, serão identificados os licitantes e proceder-se-á à abertura dos Envelopes nº 01 - Documentos de Habilitação.</w:t>
      </w:r>
    </w:p>
    <w:p w:rsidR="005D58AE" w:rsidRPr="00105B4F" w:rsidRDefault="005D58AE" w:rsidP="00BC0EC3">
      <w:pPr>
        <w:pStyle w:val="Nivel3"/>
        <w:numPr>
          <w:ilvl w:val="2"/>
          <w:numId w:val="15"/>
        </w:numPr>
        <w:ind w:left="1134" w:firstLine="0"/>
        <w:rPr>
          <w:rFonts w:ascii="Arial" w:hAnsi="Arial"/>
          <w:color w:val="auto"/>
        </w:rPr>
      </w:pPr>
      <w:r w:rsidRPr="00105B4F">
        <w:rPr>
          <w:rFonts w:ascii="Arial" w:hAnsi="Arial"/>
          <w:color w:val="auto"/>
        </w:rPr>
        <w:t>O conteúdo dos envelopes será rubricado pelos membros da Comissão e pelos licitantes presentes ou por seus representantes, e consultado o SICAF, se for o caso.</w:t>
      </w:r>
    </w:p>
    <w:p w:rsidR="005D58AE" w:rsidRPr="00105B4F" w:rsidRDefault="005D58AE" w:rsidP="00950B77">
      <w:pPr>
        <w:pStyle w:val="Nivel2"/>
        <w:numPr>
          <w:ilvl w:val="1"/>
          <w:numId w:val="15"/>
        </w:numPr>
        <w:ind w:left="567" w:firstLine="0"/>
        <w:rPr>
          <w:rFonts w:ascii="Arial" w:hAnsi="Arial" w:cs="Arial"/>
        </w:rPr>
      </w:pPr>
      <w:r w:rsidRPr="00105B4F">
        <w:rPr>
          <w:rFonts w:ascii="Arial" w:hAnsi="Arial" w:cs="Arial"/>
        </w:rPr>
        <w:t>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rsidR="005D58AE" w:rsidRPr="00105B4F" w:rsidRDefault="005D58AE" w:rsidP="00BC0EC3">
      <w:pPr>
        <w:pStyle w:val="Nivel3"/>
        <w:numPr>
          <w:ilvl w:val="2"/>
          <w:numId w:val="15"/>
        </w:numPr>
        <w:ind w:left="1134" w:firstLine="0"/>
        <w:rPr>
          <w:rFonts w:ascii="Arial" w:hAnsi="Arial"/>
          <w:color w:val="auto"/>
        </w:rPr>
      </w:pPr>
      <w:r w:rsidRPr="00105B4F">
        <w:rPr>
          <w:rFonts w:ascii="Arial" w:hAnsi="Arial"/>
          <w:color w:val="auto"/>
        </w:rPr>
        <w:t>SICAF;</w:t>
      </w:r>
    </w:p>
    <w:p w:rsidR="00327ED0" w:rsidRPr="00105B4F" w:rsidRDefault="00327ED0" w:rsidP="00BC0EC3">
      <w:pPr>
        <w:pStyle w:val="Nivel3"/>
        <w:numPr>
          <w:ilvl w:val="2"/>
          <w:numId w:val="15"/>
        </w:numPr>
        <w:ind w:left="1134" w:firstLine="0"/>
        <w:rPr>
          <w:rFonts w:ascii="Arial" w:hAnsi="Arial"/>
          <w:color w:val="auto"/>
        </w:rPr>
      </w:pPr>
      <w:r w:rsidRPr="00105B4F">
        <w:rPr>
          <w:rFonts w:ascii="Arial" w:hAnsi="Arial"/>
          <w:color w:val="auto"/>
        </w:rPr>
        <w:t>Cadastro Nacional de Empresas Punidas – CNEP;</w:t>
      </w:r>
    </w:p>
    <w:p w:rsidR="005D58AE" w:rsidRPr="00105B4F" w:rsidRDefault="005D58AE" w:rsidP="00BC0EC3">
      <w:pPr>
        <w:pStyle w:val="Nivel3"/>
        <w:numPr>
          <w:ilvl w:val="2"/>
          <w:numId w:val="15"/>
        </w:numPr>
        <w:ind w:left="1134" w:firstLine="0"/>
        <w:rPr>
          <w:rFonts w:ascii="Arial" w:hAnsi="Arial"/>
          <w:color w:val="auto"/>
        </w:rPr>
      </w:pPr>
      <w:r w:rsidRPr="00105B4F">
        <w:rPr>
          <w:rFonts w:ascii="Arial" w:hAnsi="Arial"/>
          <w:color w:val="auto"/>
        </w:rPr>
        <w:t>Cadastro Nacional de Empresas Inidôneas e Suspensas - CEIS, mantido pela Controladoria-Geral da União (www.portaldatransparencia.gov.br/ceis);</w:t>
      </w:r>
    </w:p>
    <w:p w:rsidR="005D58AE" w:rsidRPr="00105B4F" w:rsidRDefault="005D58AE" w:rsidP="00BC0EC3">
      <w:pPr>
        <w:pStyle w:val="Nivel3"/>
        <w:numPr>
          <w:ilvl w:val="2"/>
          <w:numId w:val="15"/>
        </w:numPr>
        <w:ind w:left="1134" w:firstLine="0"/>
        <w:rPr>
          <w:rFonts w:ascii="Arial" w:hAnsi="Arial"/>
          <w:color w:val="auto"/>
        </w:rPr>
      </w:pPr>
      <w:r w:rsidRPr="00105B4F">
        <w:rPr>
          <w:rFonts w:ascii="Arial" w:hAnsi="Arial"/>
          <w:color w:val="auto"/>
        </w:rPr>
        <w:t>Cadastro Nacional de Condenações Cíveis por Atos de Improbidade Administrativa, mantido pelo Conselho Nacional de Justiça (</w:t>
      </w:r>
      <w:proofErr w:type="gramStart"/>
      <w:r w:rsidRPr="00105B4F">
        <w:rPr>
          <w:rFonts w:ascii="Arial" w:hAnsi="Arial"/>
          <w:color w:val="auto"/>
        </w:rPr>
        <w:t>www.cnj.jus.br/improbidade_adm/consultar_requerido.</w:t>
      </w:r>
      <w:proofErr w:type="gramEnd"/>
      <w:r w:rsidRPr="00105B4F">
        <w:rPr>
          <w:rFonts w:ascii="Arial" w:hAnsi="Arial"/>
          <w:color w:val="auto"/>
        </w:rPr>
        <w:t>php).</w:t>
      </w:r>
    </w:p>
    <w:p w:rsidR="005D58AE" w:rsidRPr="00105B4F" w:rsidRDefault="005D58AE" w:rsidP="00950B77">
      <w:pPr>
        <w:pStyle w:val="Nivel2"/>
        <w:numPr>
          <w:ilvl w:val="1"/>
          <w:numId w:val="15"/>
        </w:numPr>
        <w:ind w:left="567" w:firstLine="0"/>
        <w:rPr>
          <w:rFonts w:ascii="Arial" w:hAnsi="Arial" w:cs="Arial"/>
        </w:rPr>
      </w:pPr>
      <w:r w:rsidRPr="00105B4F">
        <w:rPr>
          <w:rFonts w:ascii="Arial" w:hAnsi="Arial" w:cs="Arial"/>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D58AE" w:rsidRPr="00105B4F" w:rsidRDefault="003505FE" w:rsidP="00950B77">
      <w:pPr>
        <w:pStyle w:val="Nivel2"/>
        <w:numPr>
          <w:ilvl w:val="1"/>
          <w:numId w:val="15"/>
        </w:numPr>
        <w:ind w:left="567" w:firstLine="0"/>
        <w:rPr>
          <w:rFonts w:ascii="Arial" w:hAnsi="Arial" w:cs="Arial"/>
        </w:rPr>
      </w:pPr>
      <w:r w:rsidRPr="00105B4F">
        <w:rPr>
          <w:rFonts w:ascii="Arial" w:hAnsi="Arial" w:cs="Arial"/>
        </w:rPr>
        <w:t>Constatada a existência de sanção, a Comissão reputará o licitante EXCLUÍDO do certame, por ausência de condição legal de participação.</w:t>
      </w:r>
    </w:p>
    <w:p w:rsidR="005D58AE" w:rsidRPr="00105B4F" w:rsidRDefault="005D58AE" w:rsidP="00BC0EC3">
      <w:pPr>
        <w:pStyle w:val="Nivel3"/>
        <w:numPr>
          <w:ilvl w:val="2"/>
          <w:numId w:val="15"/>
        </w:numPr>
        <w:ind w:left="1134" w:firstLine="0"/>
        <w:rPr>
          <w:rFonts w:ascii="Arial" w:hAnsi="Arial"/>
          <w:color w:val="auto"/>
        </w:rPr>
      </w:pPr>
      <w:r w:rsidRPr="00105B4F">
        <w:rPr>
          <w:rFonts w:ascii="Arial" w:hAnsi="Arial"/>
          <w:color w:val="auto"/>
        </w:rPr>
        <w:t xml:space="preserve">Não ocorrendo </w:t>
      </w:r>
      <w:proofErr w:type="gramStart"/>
      <w:r w:rsidRPr="00105B4F">
        <w:rPr>
          <w:rFonts w:ascii="Arial" w:hAnsi="Arial"/>
          <w:color w:val="auto"/>
        </w:rPr>
        <w:t>a</w:t>
      </w:r>
      <w:proofErr w:type="gramEnd"/>
      <w:r w:rsidRPr="00105B4F">
        <w:rPr>
          <w:rFonts w:ascii="Arial" w:hAnsi="Arial"/>
          <w:color w:val="auto"/>
        </w:rPr>
        <w:t xml:space="preserve"> </w:t>
      </w:r>
      <w:r w:rsidR="003505FE" w:rsidRPr="00105B4F">
        <w:rPr>
          <w:rFonts w:ascii="Arial" w:hAnsi="Arial"/>
          <w:color w:val="auto"/>
        </w:rPr>
        <w:t>exclusão</w:t>
      </w:r>
      <w:r w:rsidRPr="00105B4F">
        <w:rPr>
          <w:rFonts w:ascii="Arial" w:hAnsi="Arial"/>
          <w:color w:val="auto"/>
        </w:rPr>
        <w:t xml:space="preserve"> por força das situações acima mencionadas, a documentação de habilitação dos licitantes então será verificada, conforme demais exigências previstas neste instrumento convocatório.</w:t>
      </w:r>
    </w:p>
    <w:p w:rsidR="005D58AE" w:rsidRPr="00105B4F" w:rsidRDefault="005D58AE" w:rsidP="00BC0EC3">
      <w:pPr>
        <w:pStyle w:val="Nivel3"/>
        <w:numPr>
          <w:ilvl w:val="2"/>
          <w:numId w:val="15"/>
        </w:numPr>
        <w:ind w:left="1134" w:firstLine="0"/>
        <w:rPr>
          <w:rFonts w:ascii="Arial" w:hAnsi="Arial"/>
          <w:color w:val="auto"/>
        </w:rPr>
      </w:pPr>
      <w:r w:rsidRPr="00105B4F">
        <w:rPr>
          <w:rFonts w:ascii="Arial" w:hAnsi="Arial"/>
          <w:color w:val="auto"/>
        </w:rPr>
        <w:t>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rsidR="005D58AE" w:rsidRPr="00105B4F" w:rsidRDefault="005D58AE" w:rsidP="00950B77">
      <w:pPr>
        <w:pStyle w:val="Nivel2"/>
        <w:numPr>
          <w:ilvl w:val="1"/>
          <w:numId w:val="15"/>
        </w:numPr>
        <w:ind w:left="567" w:firstLine="0"/>
        <w:rPr>
          <w:rFonts w:ascii="Arial" w:hAnsi="Arial" w:cs="Arial"/>
        </w:rPr>
      </w:pPr>
      <w:r w:rsidRPr="00105B4F">
        <w:rPr>
          <w:rFonts w:ascii="Arial" w:hAnsi="Arial" w:cs="Arial"/>
        </w:rPr>
        <w:t xml:space="preserve">Ao licitante inabilitado será devolvido o respectivo Envelope n° 02, sem ser aberto, depois de transcorrido o prazo legal sem interposição de recurso ou de sua desistência, ou da decisão desfavorável do recurso. </w:t>
      </w:r>
    </w:p>
    <w:p w:rsidR="005D58AE" w:rsidRPr="00105B4F" w:rsidRDefault="005D58AE" w:rsidP="00950B77">
      <w:pPr>
        <w:pStyle w:val="Nivel2"/>
        <w:numPr>
          <w:ilvl w:val="1"/>
          <w:numId w:val="15"/>
        </w:numPr>
        <w:ind w:left="567" w:firstLine="0"/>
        <w:rPr>
          <w:rFonts w:ascii="Arial" w:hAnsi="Arial" w:cs="Arial"/>
        </w:rPr>
      </w:pPr>
      <w:r w:rsidRPr="00105B4F">
        <w:rPr>
          <w:rFonts w:ascii="Arial" w:hAnsi="Arial" w:cs="Arial"/>
        </w:rPr>
        <w:t>Após o procedimento de verificação da documentação de habilitação, os Envelopes n° 02 - Proposta de Preços dos licitantes habilitados</w:t>
      </w:r>
      <w:r w:rsidR="00BF7D1F" w:rsidRPr="00105B4F">
        <w:rPr>
          <w:rFonts w:ascii="Arial" w:hAnsi="Arial" w:cs="Arial"/>
        </w:rPr>
        <w:t>-</w:t>
      </w:r>
      <w:r w:rsidRPr="00105B4F">
        <w:rPr>
          <w:rFonts w:ascii="Arial" w:hAnsi="Arial" w:cs="Arial"/>
        </w:rPr>
        <w:t xml:space="preserve"> serão abertos, na mesma sessão, desde que todos os licitantes tenham desistido expressamente do direito de recorrer, ou em ato público especificamente marcado para este fim, após o regular decurso da fase recursal.</w:t>
      </w:r>
    </w:p>
    <w:p w:rsidR="003C51CC" w:rsidRPr="00105B4F" w:rsidRDefault="003C51CC" w:rsidP="00BF7D1F">
      <w:pPr>
        <w:pStyle w:val="Nivel3"/>
        <w:numPr>
          <w:ilvl w:val="2"/>
          <w:numId w:val="15"/>
        </w:numPr>
        <w:ind w:left="1134" w:hanging="11"/>
        <w:rPr>
          <w:rFonts w:ascii="Arial" w:hAnsi="Arial"/>
          <w:color w:val="auto"/>
        </w:rPr>
      </w:pPr>
      <w:r w:rsidRPr="00105B4F">
        <w:rPr>
          <w:rFonts w:ascii="Arial" w:hAnsi="Arial"/>
          <w:color w:val="auto"/>
        </w:rPr>
        <w:t xml:space="preserve">Não ocorrendo </w:t>
      </w:r>
      <w:proofErr w:type="gramStart"/>
      <w:r w:rsidRPr="00105B4F">
        <w:rPr>
          <w:rFonts w:ascii="Arial" w:hAnsi="Arial"/>
          <w:color w:val="auto"/>
        </w:rPr>
        <w:t>a</w:t>
      </w:r>
      <w:proofErr w:type="gramEnd"/>
      <w:r w:rsidRPr="00105B4F">
        <w:rPr>
          <w:rFonts w:ascii="Arial" w:hAnsi="Arial"/>
          <w:color w:val="auto"/>
        </w:rPr>
        <w:t xml:space="preserve"> desistência expressa de todos os licitantes, quanto ao direito de recorrer, os Envelopes n° 02 - Proposta de Preços</w:t>
      </w:r>
      <w:r w:rsidR="00BF7D1F" w:rsidRPr="00105B4F">
        <w:rPr>
          <w:rFonts w:ascii="Arial" w:hAnsi="Arial"/>
          <w:color w:val="auto"/>
        </w:rPr>
        <w:t xml:space="preserve"> - </w:t>
      </w:r>
      <w:r w:rsidRPr="00105B4F">
        <w:rPr>
          <w:rFonts w:ascii="Arial" w:hAnsi="Arial"/>
          <w:color w:val="auto"/>
        </w:rPr>
        <w:t>serão rubricados pelos licitantes presentes ao ato e mantidos invioláveis até a posterior abertura.</w:t>
      </w:r>
    </w:p>
    <w:p w:rsidR="003C51CC" w:rsidRPr="00105B4F" w:rsidRDefault="003C51CC" w:rsidP="00BF7D1F">
      <w:pPr>
        <w:pStyle w:val="Nivel3"/>
        <w:numPr>
          <w:ilvl w:val="2"/>
          <w:numId w:val="15"/>
        </w:numPr>
        <w:ind w:left="1134" w:firstLine="11"/>
        <w:rPr>
          <w:rFonts w:ascii="Arial" w:hAnsi="Arial"/>
          <w:color w:val="auto"/>
        </w:rPr>
      </w:pPr>
      <w:r w:rsidRPr="00105B4F">
        <w:rPr>
          <w:rFonts w:ascii="Arial" w:hAnsi="Arial"/>
          <w:color w:val="auto"/>
        </w:rPr>
        <w:t xml:space="preserve">Ultrapassada a fase de habilitação e abertas </w:t>
      </w:r>
      <w:proofErr w:type="gramStart"/>
      <w:r w:rsidRPr="00105B4F">
        <w:rPr>
          <w:rFonts w:ascii="Arial" w:hAnsi="Arial"/>
          <w:color w:val="auto"/>
        </w:rPr>
        <w:t>as</w:t>
      </w:r>
      <w:proofErr w:type="gramEnd"/>
      <w:r w:rsidRPr="00105B4F">
        <w:rPr>
          <w:rFonts w:ascii="Arial" w:hAnsi="Arial"/>
          <w:color w:val="auto"/>
        </w:rPr>
        <w:t xml:space="preserve"> propostas, não cabe desclassificar o licitante por motivo relacionado com a habilitação, salvo em razão de fatos supervenientes ou só conhecidos após o julgamento.</w:t>
      </w:r>
    </w:p>
    <w:p w:rsidR="003C51CC" w:rsidRPr="00105B4F" w:rsidRDefault="003C51CC" w:rsidP="00BF7D1F">
      <w:pPr>
        <w:pStyle w:val="Nivel3"/>
        <w:numPr>
          <w:ilvl w:val="1"/>
          <w:numId w:val="15"/>
        </w:numPr>
        <w:ind w:left="567" w:firstLine="0"/>
        <w:rPr>
          <w:rFonts w:ascii="Arial" w:hAnsi="Arial"/>
          <w:color w:val="auto"/>
        </w:rPr>
      </w:pPr>
      <w:r w:rsidRPr="00105B4F">
        <w:rPr>
          <w:rFonts w:ascii="Arial" w:hAnsi="Arial"/>
          <w:color w:val="auto"/>
        </w:rPr>
        <w:lastRenderedPageBreak/>
        <w:t>As propostas de preços dos licitantes habilitados serão então julgadas, conforme item próprio deste Instrumento Convocatório.</w:t>
      </w:r>
    </w:p>
    <w:p w:rsidR="003C51CC" w:rsidRPr="00796E35" w:rsidRDefault="003C51CC" w:rsidP="003C51CC">
      <w:pPr>
        <w:pStyle w:val="PargrafodaLista"/>
        <w:widowControl/>
        <w:numPr>
          <w:ilvl w:val="0"/>
          <w:numId w:val="14"/>
        </w:numPr>
        <w:suppressAutoHyphens w:val="0"/>
        <w:spacing w:before="120" w:after="120" w:line="276" w:lineRule="auto"/>
        <w:contextualSpacing w:val="0"/>
        <w:jc w:val="both"/>
        <w:rPr>
          <w:rFonts w:ascii="Arial" w:hAnsi="Arial" w:cs="Arial"/>
          <w:vanish/>
          <w:color w:val="FF0000"/>
          <w:sz w:val="20"/>
        </w:rPr>
      </w:pPr>
    </w:p>
    <w:p w:rsidR="003C51CC" w:rsidRPr="00796E35" w:rsidRDefault="003C51CC" w:rsidP="003C51CC">
      <w:pPr>
        <w:pStyle w:val="PargrafodaLista"/>
        <w:widowControl/>
        <w:numPr>
          <w:ilvl w:val="1"/>
          <w:numId w:val="14"/>
        </w:numPr>
        <w:suppressAutoHyphens w:val="0"/>
        <w:spacing w:before="120" w:after="120" w:line="276" w:lineRule="auto"/>
        <w:contextualSpacing w:val="0"/>
        <w:jc w:val="both"/>
        <w:rPr>
          <w:rFonts w:ascii="Arial" w:hAnsi="Arial" w:cs="Arial"/>
          <w:vanish/>
          <w:color w:val="FF0000"/>
          <w:sz w:val="20"/>
        </w:rPr>
      </w:pPr>
    </w:p>
    <w:p w:rsidR="003C51CC" w:rsidRPr="00796E35" w:rsidRDefault="003C51CC" w:rsidP="003C51CC">
      <w:pPr>
        <w:pStyle w:val="PargrafodaLista"/>
        <w:widowControl/>
        <w:numPr>
          <w:ilvl w:val="1"/>
          <w:numId w:val="14"/>
        </w:numPr>
        <w:suppressAutoHyphens w:val="0"/>
        <w:spacing w:before="120" w:after="120" w:line="276" w:lineRule="auto"/>
        <w:contextualSpacing w:val="0"/>
        <w:jc w:val="both"/>
        <w:rPr>
          <w:rFonts w:ascii="Arial" w:hAnsi="Arial" w:cs="Arial"/>
          <w:vanish/>
          <w:color w:val="FF0000"/>
          <w:sz w:val="20"/>
        </w:rPr>
      </w:pPr>
    </w:p>
    <w:p w:rsidR="003C51CC" w:rsidRPr="00796E35" w:rsidRDefault="003C51CC" w:rsidP="003C51CC">
      <w:pPr>
        <w:pStyle w:val="PargrafodaLista"/>
        <w:widowControl/>
        <w:numPr>
          <w:ilvl w:val="1"/>
          <w:numId w:val="14"/>
        </w:numPr>
        <w:suppressAutoHyphens w:val="0"/>
        <w:spacing w:before="120" w:after="120" w:line="276" w:lineRule="auto"/>
        <w:contextualSpacing w:val="0"/>
        <w:jc w:val="both"/>
        <w:rPr>
          <w:rFonts w:ascii="Arial" w:hAnsi="Arial" w:cs="Arial"/>
          <w:vanish/>
          <w:color w:val="FF0000"/>
          <w:sz w:val="20"/>
        </w:rPr>
      </w:pPr>
    </w:p>
    <w:p w:rsidR="005D58AE" w:rsidRPr="00105B4F" w:rsidRDefault="005D58AE" w:rsidP="00BF7D1F">
      <w:pPr>
        <w:pStyle w:val="Nivel2"/>
        <w:numPr>
          <w:ilvl w:val="1"/>
          <w:numId w:val="14"/>
        </w:numPr>
        <w:ind w:left="567" w:firstLine="0"/>
        <w:rPr>
          <w:rFonts w:ascii="Arial" w:hAnsi="Arial" w:cs="Arial"/>
        </w:rPr>
      </w:pPr>
      <w:r w:rsidRPr="00105B4F">
        <w:rPr>
          <w:rFonts w:ascii="Arial" w:hAnsi="Arial" w:cs="Arial"/>
        </w:rPr>
        <w:t>Se todos os licitantes forem inabilitados ou todas as propostas forem desclassificadas, a Comissão Permanente de Licitação poderá fixar o prazo de 0</w:t>
      </w:r>
      <w:r w:rsidR="0090100C" w:rsidRPr="00105B4F">
        <w:rPr>
          <w:rFonts w:ascii="Arial" w:hAnsi="Arial" w:cs="Arial"/>
        </w:rPr>
        <w:t>8</w:t>
      </w:r>
      <w:r w:rsidRPr="00105B4F">
        <w:rPr>
          <w:rFonts w:ascii="Arial" w:hAnsi="Arial" w:cs="Arial"/>
        </w:rPr>
        <w:t xml:space="preserve"> (</w:t>
      </w:r>
      <w:r w:rsidR="0090100C" w:rsidRPr="00105B4F">
        <w:rPr>
          <w:rFonts w:ascii="Arial" w:hAnsi="Arial" w:cs="Arial"/>
        </w:rPr>
        <w:t>oito</w:t>
      </w:r>
      <w:r w:rsidRPr="00105B4F">
        <w:rPr>
          <w:rFonts w:ascii="Arial" w:hAnsi="Arial" w:cs="Arial"/>
        </w:rPr>
        <w:t>) dias úteis para a apresentação de nova documentação ou proposta, escoimadas das causas que as inabilitaram ou desclassificaram.</w:t>
      </w:r>
    </w:p>
    <w:p w:rsidR="005D58AE" w:rsidRPr="0080553B" w:rsidRDefault="005D58AE" w:rsidP="00950B77">
      <w:pPr>
        <w:pStyle w:val="Nivel2"/>
        <w:numPr>
          <w:ilvl w:val="1"/>
          <w:numId w:val="14"/>
        </w:numPr>
        <w:ind w:left="567" w:firstLine="0"/>
        <w:rPr>
          <w:rFonts w:ascii="Arial" w:hAnsi="Arial" w:cs="Arial"/>
        </w:rPr>
      </w:pPr>
      <w:r w:rsidRPr="0080553B">
        <w:rPr>
          <w:rFonts w:ascii="Arial" w:hAnsi="Arial" w:cs="Arial"/>
        </w:rPr>
        <w:t>Em todos os atos públicos, serão lavradas atas circunstanciadas, assinadas pelos membros da Comissão e pelos representantes credenciados e licitantes presentes.</w:t>
      </w:r>
    </w:p>
    <w:p w:rsidR="005D58AE" w:rsidRPr="0080553B" w:rsidRDefault="005D58AE" w:rsidP="00950B77">
      <w:pPr>
        <w:pStyle w:val="Nivel2"/>
        <w:numPr>
          <w:ilvl w:val="1"/>
          <w:numId w:val="14"/>
        </w:numPr>
        <w:ind w:left="567" w:firstLine="0"/>
        <w:rPr>
          <w:rFonts w:ascii="Arial" w:hAnsi="Arial" w:cs="Arial"/>
        </w:rPr>
      </w:pPr>
      <w:r w:rsidRPr="0080553B">
        <w:rPr>
          <w:rFonts w:ascii="Arial" w:hAnsi="Arial" w:cs="Arial"/>
        </w:rPr>
        <w:t>Será considerado inabilitado o licitante que:</w:t>
      </w:r>
    </w:p>
    <w:p w:rsidR="005D58AE" w:rsidRPr="0080553B" w:rsidRDefault="005D58AE" w:rsidP="00BC0EC3">
      <w:pPr>
        <w:pStyle w:val="Nivel3"/>
        <w:numPr>
          <w:ilvl w:val="2"/>
          <w:numId w:val="14"/>
        </w:numPr>
        <w:ind w:left="1134" w:firstLine="0"/>
        <w:rPr>
          <w:rFonts w:ascii="Arial" w:hAnsi="Arial"/>
          <w:color w:val="auto"/>
        </w:rPr>
      </w:pPr>
      <w:r w:rsidRPr="0080553B">
        <w:rPr>
          <w:rFonts w:ascii="Arial" w:hAnsi="Arial"/>
          <w:color w:val="auto"/>
        </w:rPr>
        <w:t>Não apresentar os documentos exigidos por este Instrumento Convocatório no prazo de validade e/ou devidamente atualizados, ou não comprovar sua habilitação por meio do SICAF, ressalvado o disposto quanto à comprovação da regularidade fiscal</w:t>
      </w:r>
      <w:r w:rsidR="003505FE" w:rsidRPr="0080553B">
        <w:rPr>
          <w:rFonts w:ascii="Arial" w:hAnsi="Arial"/>
          <w:color w:val="auto"/>
        </w:rPr>
        <w:t xml:space="preserve"> e trabalhista</w:t>
      </w:r>
      <w:r w:rsidRPr="0080553B">
        <w:rPr>
          <w:rFonts w:ascii="Arial" w:hAnsi="Arial"/>
          <w:color w:val="auto"/>
        </w:rPr>
        <w:t xml:space="preserve"> das microempresas</w:t>
      </w:r>
      <w:r w:rsidR="00CA787B" w:rsidRPr="0080553B">
        <w:rPr>
          <w:rFonts w:ascii="Arial" w:hAnsi="Arial"/>
          <w:color w:val="auto"/>
        </w:rPr>
        <w:t xml:space="preserve"> e</w:t>
      </w:r>
      <w:r w:rsidRPr="0080553B">
        <w:rPr>
          <w:rFonts w:ascii="Arial" w:hAnsi="Arial"/>
          <w:color w:val="auto"/>
        </w:rPr>
        <w:t xml:space="preserve"> empresas de pequeno porte</w:t>
      </w:r>
      <w:r w:rsidR="002B77B5" w:rsidRPr="0080553B">
        <w:rPr>
          <w:rFonts w:ascii="Arial" w:hAnsi="Arial"/>
          <w:color w:val="auto"/>
        </w:rPr>
        <w:t>.</w:t>
      </w:r>
    </w:p>
    <w:p w:rsidR="005D58AE" w:rsidRPr="0080553B" w:rsidRDefault="005D58AE" w:rsidP="00BC0EC3">
      <w:pPr>
        <w:pStyle w:val="Nivel3"/>
        <w:numPr>
          <w:ilvl w:val="2"/>
          <w:numId w:val="14"/>
        </w:numPr>
        <w:ind w:left="1134" w:firstLine="0"/>
        <w:rPr>
          <w:rFonts w:ascii="Arial" w:hAnsi="Arial"/>
          <w:color w:val="auto"/>
        </w:rPr>
      </w:pPr>
      <w:r w:rsidRPr="0080553B">
        <w:rPr>
          <w:rFonts w:ascii="Arial" w:hAnsi="Arial"/>
          <w:color w:val="auto"/>
        </w:rPr>
        <w:t>Incluir a proposta de preços no Envelope n° 01.</w:t>
      </w:r>
    </w:p>
    <w:p w:rsidR="005D58AE" w:rsidRPr="0080553B" w:rsidRDefault="008A4370" w:rsidP="00950B77">
      <w:pPr>
        <w:pStyle w:val="Nivel2"/>
        <w:numPr>
          <w:ilvl w:val="1"/>
          <w:numId w:val="14"/>
        </w:numPr>
        <w:ind w:left="567" w:firstLine="0"/>
        <w:rPr>
          <w:rFonts w:ascii="Arial" w:hAnsi="Arial" w:cs="Arial"/>
        </w:rPr>
      </w:pPr>
      <w:r w:rsidRPr="0080553B">
        <w:rPr>
          <w:rFonts w:ascii="Arial" w:hAnsi="Arial" w:cs="Arial"/>
        </w:rPr>
        <w:t xml:space="preserve">Constatada a existência de alguma restrição no que tange à regularidade fiscal </w:t>
      </w:r>
      <w:r w:rsidR="009711FC" w:rsidRPr="0080553B">
        <w:rPr>
          <w:rFonts w:ascii="Arial" w:hAnsi="Arial" w:cs="Arial"/>
        </w:rPr>
        <w:t xml:space="preserve">e trabalhista </w:t>
      </w:r>
      <w:r w:rsidRPr="0080553B">
        <w:rPr>
          <w:rFonts w:ascii="Arial" w:hAnsi="Arial" w:cs="Arial"/>
        </w:rPr>
        <w:t>de microempresa</w:t>
      </w:r>
      <w:r w:rsidR="0080553B" w:rsidRPr="0080553B">
        <w:rPr>
          <w:rFonts w:ascii="Arial" w:hAnsi="Arial" w:cs="Arial"/>
        </w:rPr>
        <w:t xml:space="preserve"> ou empresa de pequeno porte</w:t>
      </w:r>
      <w:r w:rsidRPr="0080553B">
        <w:rPr>
          <w:rFonts w:ascii="Arial" w:hAnsi="Arial" w:cs="Arial"/>
        </w:rPr>
        <w:t xml:space="preserve">, a mesma terá o prazo de </w:t>
      </w:r>
      <w:proofErr w:type="gramStart"/>
      <w:r w:rsidRPr="0080553B">
        <w:rPr>
          <w:rFonts w:ascii="Arial" w:hAnsi="Arial" w:cs="Arial"/>
        </w:rPr>
        <w:t>5</w:t>
      </w:r>
      <w:proofErr w:type="gramEnd"/>
      <w:r w:rsidRPr="0080553B">
        <w:rPr>
          <w:rFonts w:ascii="Arial" w:hAnsi="Arial" w:cs="Arial"/>
        </w:rPr>
        <w:t xml:space="preserve">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p>
    <w:p w:rsidR="005D58AE" w:rsidRPr="0080553B" w:rsidRDefault="008A4370" w:rsidP="00950B77">
      <w:pPr>
        <w:pStyle w:val="Nivel2"/>
        <w:numPr>
          <w:ilvl w:val="1"/>
          <w:numId w:val="14"/>
        </w:numPr>
        <w:ind w:left="567" w:firstLine="0"/>
        <w:rPr>
          <w:rFonts w:ascii="Arial" w:hAnsi="Arial" w:cs="Arial"/>
        </w:rPr>
      </w:pPr>
      <w:r w:rsidRPr="0080553B">
        <w:rPr>
          <w:rFonts w:ascii="Arial" w:hAnsi="Arial" w:cs="Arial"/>
        </w:rPr>
        <w:t xml:space="preserve">A não regularização fiscal </w:t>
      </w:r>
      <w:r w:rsidR="009711FC" w:rsidRPr="0080553B">
        <w:rPr>
          <w:rFonts w:ascii="Arial" w:hAnsi="Arial" w:cs="Arial"/>
        </w:rPr>
        <w:t xml:space="preserve">e trabalhista </w:t>
      </w:r>
      <w:r w:rsidRPr="0080553B">
        <w:rPr>
          <w:rFonts w:ascii="Arial" w:hAnsi="Arial" w:cs="Arial"/>
        </w:rPr>
        <w:t>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rsidR="005D58AE" w:rsidRPr="0080553B" w:rsidRDefault="005D58AE" w:rsidP="00950B77">
      <w:pPr>
        <w:pStyle w:val="Nivel2"/>
        <w:numPr>
          <w:ilvl w:val="1"/>
          <w:numId w:val="14"/>
        </w:numPr>
        <w:ind w:left="567" w:firstLine="0"/>
        <w:rPr>
          <w:rFonts w:ascii="Arial" w:hAnsi="Arial" w:cs="Arial"/>
        </w:rPr>
      </w:pPr>
      <w:r w:rsidRPr="0080553B">
        <w:rPr>
          <w:rFonts w:ascii="Arial" w:hAnsi="Arial" w:cs="Arial"/>
        </w:rPr>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4029BB" w:rsidRDefault="004029BB" w:rsidP="00BC0EC3">
      <w:pPr>
        <w:spacing w:after="120" w:line="276" w:lineRule="auto"/>
        <w:jc w:val="both"/>
        <w:rPr>
          <w:rFonts w:ascii="Arial" w:hAnsi="Arial" w:cs="Arial"/>
          <w:color w:val="FF0000"/>
          <w:sz w:val="20"/>
        </w:rPr>
      </w:pPr>
    </w:p>
    <w:p w:rsidR="009B244C" w:rsidRPr="0080553B" w:rsidRDefault="006D2E66" w:rsidP="00BC0EC3">
      <w:pPr>
        <w:pStyle w:val="PargrafodaLista"/>
        <w:widowControl/>
        <w:numPr>
          <w:ilvl w:val="0"/>
          <w:numId w:val="14"/>
        </w:numPr>
        <w:suppressAutoHyphens w:val="0"/>
        <w:spacing w:before="120" w:after="120" w:line="276" w:lineRule="auto"/>
        <w:ind w:left="0" w:firstLine="0"/>
        <w:contextualSpacing w:val="0"/>
        <w:jc w:val="both"/>
        <w:rPr>
          <w:rFonts w:ascii="Arial" w:hAnsi="Arial" w:cs="Arial"/>
          <w:b/>
          <w:sz w:val="20"/>
        </w:rPr>
      </w:pPr>
      <w:r w:rsidRPr="0080553B">
        <w:rPr>
          <w:rFonts w:ascii="Arial" w:hAnsi="Arial" w:cs="Arial"/>
          <w:b/>
          <w:sz w:val="20"/>
        </w:rPr>
        <w:t>DO JULGAMENTO DAS PROPOSTAS</w:t>
      </w:r>
    </w:p>
    <w:p w:rsidR="001C4CFD" w:rsidRPr="0080553B" w:rsidRDefault="001C4CFD" w:rsidP="00950B77">
      <w:pPr>
        <w:pStyle w:val="PargrafodaLista"/>
        <w:numPr>
          <w:ilvl w:val="1"/>
          <w:numId w:val="16"/>
        </w:numPr>
        <w:spacing w:before="120" w:after="120" w:line="276" w:lineRule="auto"/>
        <w:ind w:left="1145" w:hanging="578"/>
        <w:contextualSpacing w:val="0"/>
        <w:jc w:val="both"/>
        <w:rPr>
          <w:rFonts w:ascii="Arial" w:hAnsi="Arial" w:cs="Arial"/>
          <w:b/>
          <w:i/>
          <w:sz w:val="20"/>
        </w:rPr>
      </w:pPr>
      <w:r w:rsidRPr="0080553B">
        <w:rPr>
          <w:rFonts w:ascii="Arial" w:hAnsi="Arial" w:cs="Arial"/>
          <w:sz w:val="20"/>
        </w:rPr>
        <w:t>O critério de julgamento será o menor preço</w:t>
      </w:r>
      <w:r w:rsidR="003505FE" w:rsidRPr="0080553B">
        <w:rPr>
          <w:rFonts w:ascii="Arial" w:hAnsi="Arial" w:cs="Arial"/>
          <w:sz w:val="20"/>
        </w:rPr>
        <w:t xml:space="preserve"> global</w:t>
      </w:r>
      <w:r w:rsidRPr="0080553B">
        <w:rPr>
          <w:rFonts w:ascii="Arial" w:hAnsi="Arial" w:cs="Arial"/>
          <w:b/>
          <w:i/>
          <w:sz w:val="20"/>
        </w:rPr>
        <w:t>.</w:t>
      </w:r>
    </w:p>
    <w:p w:rsidR="001F6759" w:rsidRPr="00796E35" w:rsidRDefault="001F6759" w:rsidP="00BC0EC3">
      <w:pPr>
        <w:pStyle w:val="PargrafodaLista"/>
        <w:widowControl/>
        <w:numPr>
          <w:ilvl w:val="0"/>
          <w:numId w:val="10"/>
        </w:numPr>
        <w:suppressAutoHyphens w:val="0"/>
        <w:spacing w:before="120" w:after="120" w:line="276" w:lineRule="auto"/>
        <w:contextualSpacing w:val="0"/>
        <w:jc w:val="both"/>
        <w:rPr>
          <w:rFonts w:ascii="Arial" w:hAnsi="Arial" w:cs="Arial"/>
          <w:b/>
          <w:vanish/>
          <w:color w:val="FF0000"/>
          <w:sz w:val="20"/>
        </w:rPr>
      </w:pPr>
    </w:p>
    <w:p w:rsidR="001F6759" w:rsidRPr="00796E35" w:rsidRDefault="001F6759" w:rsidP="00BC0EC3">
      <w:pPr>
        <w:pStyle w:val="PargrafodaLista"/>
        <w:widowControl/>
        <w:numPr>
          <w:ilvl w:val="0"/>
          <w:numId w:val="10"/>
        </w:numPr>
        <w:suppressAutoHyphens w:val="0"/>
        <w:spacing w:before="120" w:after="120" w:line="276" w:lineRule="auto"/>
        <w:contextualSpacing w:val="0"/>
        <w:jc w:val="both"/>
        <w:rPr>
          <w:rFonts w:ascii="Arial" w:hAnsi="Arial" w:cs="Arial"/>
          <w:b/>
          <w:vanish/>
          <w:color w:val="FF0000"/>
          <w:sz w:val="20"/>
        </w:rPr>
      </w:pPr>
    </w:p>
    <w:p w:rsidR="001F6759" w:rsidRPr="00796E35" w:rsidRDefault="001F6759" w:rsidP="00BC0EC3">
      <w:pPr>
        <w:pStyle w:val="PargrafodaLista"/>
        <w:widowControl/>
        <w:numPr>
          <w:ilvl w:val="0"/>
          <w:numId w:val="10"/>
        </w:numPr>
        <w:suppressAutoHyphens w:val="0"/>
        <w:spacing w:before="120" w:after="120" w:line="276" w:lineRule="auto"/>
        <w:contextualSpacing w:val="0"/>
        <w:jc w:val="both"/>
        <w:rPr>
          <w:rFonts w:ascii="Arial" w:hAnsi="Arial" w:cs="Arial"/>
          <w:b/>
          <w:vanish/>
          <w:color w:val="FF0000"/>
          <w:sz w:val="20"/>
        </w:rPr>
      </w:pPr>
    </w:p>
    <w:p w:rsidR="001F6759" w:rsidRPr="00796E35" w:rsidRDefault="001F6759" w:rsidP="00BC0EC3">
      <w:pPr>
        <w:pStyle w:val="PargrafodaLista"/>
        <w:widowControl/>
        <w:numPr>
          <w:ilvl w:val="0"/>
          <w:numId w:val="10"/>
        </w:numPr>
        <w:suppressAutoHyphens w:val="0"/>
        <w:spacing w:before="120" w:after="120" w:line="276" w:lineRule="auto"/>
        <w:contextualSpacing w:val="0"/>
        <w:jc w:val="both"/>
        <w:rPr>
          <w:rFonts w:ascii="Arial" w:hAnsi="Arial" w:cs="Arial"/>
          <w:b/>
          <w:vanish/>
          <w:color w:val="FF0000"/>
          <w:sz w:val="20"/>
        </w:rPr>
      </w:pPr>
    </w:p>
    <w:p w:rsidR="001F6759" w:rsidRPr="00796E35" w:rsidRDefault="001F6759" w:rsidP="00BC0EC3">
      <w:pPr>
        <w:pStyle w:val="PargrafodaLista"/>
        <w:widowControl/>
        <w:numPr>
          <w:ilvl w:val="0"/>
          <w:numId w:val="10"/>
        </w:numPr>
        <w:suppressAutoHyphens w:val="0"/>
        <w:spacing w:before="120" w:after="120" w:line="276" w:lineRule="auto"/>
        <w:contextualSpacing w:val="0"/>
        <w:jc w:val="both"/>
        <w:rPr>
          <w:rFonts w:ascii="Arial" w:hAnsi="Arial" w:cs="Arial"/>
          <w:b/>
          <w:vanish/>
          <w:color w:val="FF0000"/>
          <w:sz w:val="20"/>
        </w:rPr>
      </w:pPr>
    </w:p>
    <w:p w:rsidR="001F6759" w:rsidRPr="00796E35" w:rsidRDefault="001F6759" w:rsidP="00BC0EC3">
      <w:pPr>
        <w:pStyle w:val="PargrafodaLista"/>
        <w:widowControl/>
        <w:numPr>
          <w:ilvl w:val="0"/>
          <w:numId w:val="10"/>
        </w:numPr>
        <w:suppressAutoHyphens w:val="0"/>
        <w:spacing w:before="120" w:after="120" w:line="276" w:lineRule="auto"/>
        <w:contextualSpacing w:val="0"/>
        <w:jc w:val="both"/>
        <w:rPr>
          <w:rFonts w:ascii="Arial" w:hAnsi="Arial" w:cs="Arial"/>
          <w:b/>
          <w:vanish/>
          <w:color w:val="FF0000"/>
          <w:sz w:val="20"/>
        </w:rPr>
      </w:pPr>
    </w:p>
    <w:p w:rsidR="001F6759" w:rsidRPr="00796E35" w:rsidRDefault="001F6759" w:rsidP="00BC0EC3">
      <w:pPr>
        <w:pStyle w:val="PargrafodaLista"/>
        <w:widowControl/>
        <w:numPr>
          <w:ilvl w:val="0"/>
          <w:numId w:val="10"/>
        </w:numPr>
        <w:suppressAutoHyphens w:val="0"/>
        <w:spacing w:before="120" w:after="120" w:line="276" w:lineRule="auto"/>
        <w:contextualSpacing w:val="0"/>
        <w:jc w:val="both"/>
        <w:rPr>
          <w:rFonts w:ascii="Arial" w:hAnsi="Arial" w:cs="Arial"/>
          <w:b/>
          <w:vanish/>
          <w:color w:val="FF0000"/>
          <w:sz w:val="20"/>
        </w:rPr>
      </w:pPr>
    </w:p>
    <w:p w:rsidR="001F6759" w:rsidRPr="00796E35" w:rsidRDefault="001F6759" w:rsidP="00BC0EC3">
      <w:pPr>
        <w:pStyle w:val="PargrafodaLista"/>
        <w:widowControl/>
        <w:numPr>
          <w:ilvl w:val="0"/>
          <w:numId w:val="10"/>
        </w:numPr>
        <w:suppressAutoHyphens w:val="0"/>
        <w:spacing w:before="120" w:after="120" w:line="276" w:lineRule="auto"/>
        <w:contextualSpacing w:val="0"/>
        <w:jc w:val="both"/>
        <w:rPr>
          <w:rFonts w:ascii="Arial" w:hAnsi="Arial" w:cs="Arial"/>
          <w:b/>
          <w:vanish/>
          <w:color w:val="FF0000"/>
          <w:sz w:val="20"/>
        </w:rPr>
      </w:pPr>
    </w:p>
    <w:p w:rsidR="001F6759" w:rsidRPr="00796E35" w:rsidRDefault="001F6759" w:rsidP="00BC0EC3">
      <w:pPr>
        <w:pStyle w:val="PargrafodaLista"/>
        <w:widowControl/>
        <w:numPr>
          <w:ilvl w:val="0"/>
          <w:numId w:val="10"/>
        </w:numPr>
        <w:suppressAutoHyphens w:val="0"/>
        <w:spacing w:before="120" w:after="120" w:line="276" w:lineRule="auto"/>
        <w:contextualSpacing w:val="0"/>
        <w:jc w:val="both"/>
        <w:rPr>
          <w:rFonts w:ascii="Arial" w:hAnsi="Arial" w:cs="Arial"/>
          <w:b/>
          <w:vanish/>
          <w:color w:val="FF0000"/>
          <w:sz w:val="20"/>
        </w:rPr>
      </w:pPr>
    </w:p>
    <w:p w:rsidR="001F6759" w:rsidRPr="00796E35" w:rsidRDefault="001F6759" w:rsidP="00BC0EC3">
      <w:pPr>
        <w:pStyle w:val="PargrafodaLista"/>
        <w:widowControl/>
        <w:numPr>
          <w:ilvl w:val="0"/>
          <w:numId w:val="10"/>
        </w:numPr>
        <w:suppressAutoHyphens w:val="0"/>
        <w:spacing w:before="120" w:after="120" w:line="276" w:lineRule="auto"/>
        <w:contextualSpacing w:val="0"/>
        <w:jc w:val="both"/>
        <w:rPr>
          <w:rFonts w:ascii="Arial" w:hAnsi="Arial" w:cs="Arial"/>
          <w:b/>
          <w:vanish/>
          <w:color w:val="FF0000"/>
          <w:sz w:val="20"/>
        </w:rPr>
      </w:pPr>
    </w:p>
    <w:p w:rsidR="001F6759" w:rsidRPr="00796E35" w:rsidRDefault="001F6759" w:rsidP="00BC0EC3">
      <w:pPr>
        <w:pStyle w:val="PargrafodaLista"/>
        <w:widowControl/>
        <w:numPr>
          <w:ilvl w:val="1"/>
          <w:numId w:val="10"/>
        </w:numPr>
        <w:suppressAutoHyphens w:val="0"/>
        <w:spacing w:before="120" w:after="120" w:line="276" w:lineRule="auto"/>
        <w:contextualSpacing w:val="0"/>
        <w:jc w:val="both"/>
        <w:rPr>
          <w:rFonts w:ascii="Arial" w:hAnsi="Arial" w:cs="Arial"/>
          <w:vanish/>
          <w:color w:val="FF0000"/>
          <w:sz w:val="20"/>
        </w:rPr>
      </w:pPr>
    </w:p>
    <w:p w:rsidR="00725D96" w:rsidRPr="0080553B" w:rsidRDefault="001F6759" w:rsidP="00576E65">
      <w:pPr>
        <w:pStyle w:val="Nivel2"/>
        <w:ind w:left="567" w:firstLine="0"/>
        <w:rPr>
          <w:rFonts w:ascii="Arial" w:hAnsi="Arial" w:cs="Arial"/>
        </w:rPr>
      </w:pPr>
      <w:r w:rsidRPr="0080553B">
        <w:rPr>
          <w:rFonts w:ascii="Arial" w:hAnsi="Arial" w:cs="Arial"/>
        </w:rPr>
        <w:t>Na data da abertura dos envelopes contendo as propostas, serão rubricados os documentos pelos membros da Comissão de Licitação e pelos representantes legais das entidades licitantes. A Comissão, caso julgue necessário, poderá suspender a reunião para análise das mesmas</w:t>
      </w:r>
      <w:r w:rsidR="00725D96" w:rsidRPr="0080553B">
        <w:rPr>
          <w:rFonts w:ascii="Arial" w:hAnsi="Arial" w:cs="Arial"/>
        </w:rPr>
        <w:t>.</w:t>
      </w:r>
    </w:p>
    <w:p w:rsidR="001C4CFD" w:rsidRPr="0080553B" w:rsidRDefault="001C4CFD" w:rsidP="00950B77">
      <w:pPr>
        <w:pStyle w:val="Nivel2"/>
        <w:ind w:left="567" w:firstLine="0"/>
        <w:rPr>
          <w:rFonts w:ascii="Arial" w:hAnsi="Arial" w:cs="Arial"/>
        </w:rPr>
      </w:pPr>
      <w:r w:rsidRPr="0080553B">
        <w:rPr>
          <w:rFonts w:ascii="Arial" w:hAnsi="Arial" w:cs="Arial"/>
        </w:rPr>
        <w:t xml:space="preserve">A Comissão de Licitação verificará as propostas apresentadas, desclassificando desde logo aquelas que não estejam em conformidade com os requisitos estabelecidos neste </w:t>
      </w:r>
      <w:r w:rsidR="004A5984">
        <w:rPr>
          <w:rFonts w:ascii="Arial" w:hAnsi="Arial" w:cs="Arial"/>
        </w:rPr>
        <w:t>Convite</w:t>
      </w:r>
      <w:r w:rsidR="00D56473" w:rsidRPr="0080553B">
        <w:rPr>
          <w:rFonts w:ascii="Arial" w:hAnsi="Arial" w:cs="Arial"/>
        </w:rPr>
        <w:t>.</w:t>
      </w:r>
    </w:p>
    <w:p w:rsidR="009E0789" w:rsidRPr="0080553B" w:rsidRDefault="009E0789" w:rsidP="00950B77">
      <w:pPr>
        <w:pStyle w:val="Nivel2"/>
        <w:ind w:left="567" w:firstLine="0"/>
        <w:rPr>
          <w:rFonts w:ascii="Arial" w:hAnsi="Arial" w:cs="Arial"/>
        </w:rPr>
      </w:pPr>
      <w:r w:rsidRPr="0080553B">
        <w:rPr>
          <w:rFonts w:ascii="Arial" w:hAnsi="Arial" w:cs="Arial"/>
        </w:rPr>
        <w:t xml:space="preserve">Não será considerada qualquer oferta ou vantagem não prevista neste </w:t>
      </w:r>
      <w:r w:rsidR="004A5984">
        <w:rPr>
          <w:rFonts w:ascii="Arial" w:hAnsi="Arial" w:cs="Arial"/>
        </w:rPr>
        <w:t>Convite</w:t>
      </w:r>
      <w:r w:rsidRPr="0080553B">
        <w:rPr>
          <w:rFonts w:ascii="Arial" w:hAnsi="Arial" w:cs="Arial"/>
        </w:rPr>
        <w:t>, para efeito de julgamento da proposta.</w:t>
      </w:r>
    </w:p>
    <w:p w:rsidR="007343E4" w:rsidRPr="0080553B" w:rsidRDefault="006D2E66" w:rsidP="00576E65">
      <w:pPr>
        <w:pStyle w:val="Nivel2"/>
        <w:ind w:left="567" w:firstLine="0"/>
        <w:rPr>
          <w:rFonts w:ascii="Arial" w:hAnsi="Arial" w:cs="Arial"/>
        </w:rPr>
      </w:pPr>
      <w:r w:rsidRPr="0080553B">
        <w:rPr>
          <w:rFonts w:ascii="Arial" w:hAnsi="Arial" w:cs="Arial"/>
        </w:rPr>
        <w:t xml:space="preserve">As propostas serão classificadas </w:t>
      </w:r>
      <w:r w:rsidR="007343E4" w:rsidRPr="0080553B">
        <w:rPr>
          <w:rFonts w:ascii="Arial" w:hAnsi="Arial" w:cs="Arial"/>
        </w:rPr>
        <w:t>em</w:t>
      </w:r>
      <w:r w:rsidRPr="0080553B">
        <w:rPr>
          <w:rFonts w:ascii="Arial" w:hAnsi="Arial" w:cs="Arial"/>
        </w:rPr>
        <w:t xml:space="preserve"> ordem </w:t>
      </w:r>
      <w:r w:rsidR="00B43348" w:rsidRPr="0080553B">
        <w:rPr>
          <w:rFonts w:ascii="Arial" w:hAnsi="Arial" w:cs="Arial"/>
        </w:rPr>
        <w:t xml:space="preserve">crescente </w:t>
      </w:r>
      <w:r w:rsidRPr="0080553B">
        <w:rPr>
          <w:rFonts w:ascii="Arial" w:hAnsi="Arial" w:cs="Arial"/>
        </w:rPr>
        <w:t>de preços propostos</w:t>
      </w:r>
      <w:r w:rsidR="007343E4" w:rsidRPr="0080553B">
        <w:rPr>
          <w:rFonts w:ascii="Arial" w:hAnsi="Arial" w:cs="Arial"/>
        </w:rPr>
        <w:t xml:space="preserve">. </w:t>
      </w:r>
    </w:p>
    <w:p w:rsidR="007343E4" w:rsidRPr="0080553B" w:rsidRDefault="007343E4" w:rsidP="00950B77">
      <w:pPr>
        <w:pStyle w:val="Nivel2"/>
        <w:ind w:left="567" w:firstLine="0"/>
        <w:rPr>
          <w:rFonts w:ascii="Arial" w:eastAsia="Zurich BT" w:hAnsi="Arial" w:cs="Arial"/>
          <w:bCs/>
        </w:rPr>
      </w:pPr>
      <w:r w:rsidRPr="0080553B">
        <w:rPr>
          <w:rFonts w:ascii="Arial" w:hAnsi="Arial" w:cs="Arial"/>
        </w:rPr>
        <w:t xml:space="preserve">A Comissão de Licitação verificará o porte das empresas licitantes classificadas. Havendo </w:t>
      </w:r>
      <w:r w:rsidR="00417EE0" w:rsidRPr="0080553B">
        <w:rPr>
          <w:rFonts w:ascii="Arial" w:eastAsia="Zurich BT" w:hAnsi="Arial" w:cs="Arial"/>
          <w:bCs/>
        </w:rPr>
        <w:t xml:space="preserve">microempresas ou </w:t>
      </w:r>
      <w:r w:rsidRPr="0080553B">
        <w:rPr>
          <w:rFonts w:ascii="Arial" w:eastAsia="Zurich BT" w:hAnsi="Arial" w:cs="Arial"/>
          <w:bCs/>
        </w:rPr>
        <w:t>empresas de pequeno porte participantes, proceder</w:t>
      </w:r>
      <w:r w:rsidR="001F6759" w:rsidRPr="0080553B">
        <w:rPr>
          <w:rFonts w:ascii="Arial" w:eastAsia="Zurich BT" w:hAnsi="Arial" w:cs="Arial"/>
          <w:bCs/>
        </w:rPr>
        <w:t>-se-</w:t>
      </w:r>
      <w:r w:rsidRPr="0080553B">
        <w:rPr>
          <w:rFonts w:ascii="Arial" w:eastAsia="Zurich BT" w:hAnsi="Arial" w:cs="Arial"/>
          <w:bCs/>
        </w:rPr>
        <w:t xml:space="preserve">á à comparação com os valores da primeira colocada, se esta for empresa de maior porte, para o fim de aplicar-se o disposto nos arts. 44 e 45 da LC nº 123, de 2006, regulamentada pelo Decreto nº </w:t>
      </w:r>
      <w:r w:rsidR="008A4370" w:rsidRPr="0080553B">
        <w:rPr>
          <w:rFonts w:ascii="Arial" w:eastAsia="Zurich BT" w:hAnsi="Arial" w:cs="Arial"/>
          <w:bCs/>
        </w:rPr>
        <w:t>8.538, de 2015</w:t>
      </w:r>
      <w:r w:rsidRPr="0080553B">
        <w:rPr>
          <w:rFonts w:ascii="Arial" w:eastAsia="Zurich BT" w:hAnsi="Arial" w:cs="Arial"/>
          <w:bCs/>
        </w:rPr>
        <w:t>.</w:t>
      </w:r>
    </w:p>
    <w:p w:rsidR="007343E4" w:rsidRPr="0080553B" w:rsidRDefault="007343E4" w:rsidP="00576E65">
      <w:pPr>
        <w:pStyle w:val="PargrafodaLista"/>
        <w:numPr>
          <w:ilvl w:val="2"/>
          <w:numId w:val="4"/>
        </w:numPr>
        <w:spacing w:before="120" w:after="120" w:line="276" w:lineRule="auto"/>
        <w:ind w:left="1134" w:firstLine="0"/>
        <w:contextualSpacing w:val="0"/>
        <w:jc w:val="both"/>
        <w:rPr>
          <w:rFonts w:ascii="Arial" w:hAnsi="Arial" w:cs="Arial"/>
          <w:sz w:val="20"/>
        </w:rPr>
      </w:pPr>
      <w:r w:rsidRPr="0080553B">
        <w:rPr>
          <w:rFonts w:ascii="Arial" w:hAnsi="Arial" w:cs="Arial"/>
          <w:sz w:val="20"/>
        </w:rPr>
        <w:t xml:space="preserve">Nessas condições, as propostas de </w:t>
      </w:r>
      <w:r w:rsidRPr="0080553B">
        <w:rPr>
          <w:rFonts w:ascii="Arial" w:eastAsia="Zurich BT" w:hAnsi="Arial" w:cs="Arial"/>
          <w:bCs/>
          <w:sz w:val="20"/>
        </w:rPr>
        <w:t>microempresas</w:t>
      </w:r>
      <w:r w:rsidR="00417EE0" w:rsidRPr="0080553B">
        <w:rPr>
          <w:rFonts w:ascii="Arial" w:eastAsia="Zurich BT" w:hAnsi="Arial" w:cs="Arial"/>
          <w:bCs/>
          <w:sz w:val="20"/>
        </w:rPr>
        <w:t xml:space="preserve"> ou</w:t>
      </w:r>
      <w:r w:rsidRPr="0080553B">
        <w:rPr>
          <w:rFonts w:ascii="Arial" w:eastAsia="Zurich BT" w:hAnsi="Arial" w:cs="Arial"/>
          <w:bCs/>
          <w:sz w:val="20"/>
        </w:rPr>
        <w:t xml:space="preserve"> empresas de pequeno porte</w:t>
      </w:r>
      <w:r w:rsidRPr="0080553B">
        <w:rPr>
          <w:rFonts w:ascii="Arial" w:hAnsi="Arial" w:cs="Arial"/>
          <w:sz w:val="20"/>
        </w:rPr>
        <w:t xml:space="preserve"> que se encontrarem na faixa de até 10% (dez por cento) acima da proposta de menor preço </w:t>
      </w:r>
      <w:r w:rsidRPr="0080553B">
        <w:rPr>
          <w:rFonts w:ascii="Arial" w:hAnsi="Arial" w:cs="Arial"/>
          <w:sz w:val="20"/>
        </w:rPr>
        <w:lastRenderedPageBreak/>
        <w:t>serão consideradas empatadas com a primeira colocada.</w:t>
      </w:r>
    </w:p>
    <w:p w:rsidR="007343E4" w:rsidRPr="00671ACF" w:rsidRDefault="007343E4" w:rsidP="00BC0EC3">
      <w:pPr>
        <w:numPr>
          <w:ilvl w:val="2"/>
          <w:numId w:val="4"/>
        </w:numPr>
        <w:spacing w:before="120" w:after="120" w:line="276" w:lineRule="auto"/>
        <w:ind w:left="1134" w:firstLine="0"/>
        <w:jc w:val="both"/>
        <w:rPr>
          <w:rFonts w:ascii="Arial" w:hAnsi="Arial" w:cs="Arial"/>
          <w:sz w:val="20"/>
        </w:rPr>
      </w:pPr>
      <w:r w:rsidRPr="00671ACF">
        <w:rPr>
          <w:rFonts w:ascii="Arial" w:hAnsi="Arial" w:cs="Arial"/>
          <w:sz w:val="20"/>
        </w:rPr>
        <w:t xml:space="preserve">A melhor classificada nos termos do item anterior terá o direito de encaminhar uma última oferta para desempate, obrigatoriamente em valor inferior ao da primeira colocada, no prazo de </w:t>
      </w:r>
      <w:r w:rsidR="003505FE" w:rsidRPr="00671ACF">
        <w:rPr>
          <w:rFonts w:ascii="Arial" w:hAnsi="Arial" w:cs="Arial"/>
          <w:b/>
          <w:sz w:val="20"/>
        </w:rPr>
        <w:t>3</w:t>
      </w:r>
      <w:r w:rsidR="00AD2886" w:rsidRPr="00671ACF">
        <w:rPr>
          <w:rFonts w:ascii="Arial" w:hAnsi="Arial" w:cs="Arial"/>
          <w:b/>
          <w:sz w:val="20"/>
        </w:rPr>
        <w:t>0</w:t>
      </w:r>
      <w:r w:rsidR="00EF102F" w:rsidRPr="00671ACF">
        <w:rPr>
          <w:rFonts w:ascii="Arial" w:hAnsi="Arial" w:cs="Arial"/>
          <w:b/>
          <w:sz w:val="20"/>
        </w:rPr>
        <w:t xml:space="preserve"> </w:t>
      </w:r>
      <w:r w:rsidRPr="00671ACF">
        <w:rPr>
          <w:rFonts w:ascii="Arial" w:hAnsi="Arial" w:cs="Arial"/>
          <w:b/>
          <w:sz w:val="20"/>
        </w:rPr>
        <w:t>(</w:t>
      </w:r>
      <w:r w:rsidR="003505FE" w:rsidRPr="00671ACF">
        <w:rPr>
          <w:rFonts w:ascii="Arial" w:hAnsi="Arial" w:cs="Arial"/>
          <w:b/>
          <w:sz w:val="20"/>
        </w:rPr>
        <w:t>trinta</w:t>
      </w:r>
      <w:r w:rsidRPr="00671ACF">
        <w:rPr>
          <w:rFonts w:ascii="Arial" w:hAnsi="Arial" w:cs="Arial"/>
          <w:b/>
          <w:sz w:val="20"/>
        </w:rPr>
        <w:t>)</w:t>
      </w:r>
      <w:r w:rsidRPr="00671ACF">
        <w:rPr>
          <w:rFonts w:ascii="Arial" w:hAnsi="Arial" w:cs="Arial"/>
          <w:sz w:val="20"/>
        </w:rPr>
        <w:t xml:space="preserve"> </w:t>
      </w:r>
      <w:r w:rsidR="00823A77" w:rsidRPr="00671ACF">
        <w:rPr>
          <w:rFonts w:ascii="Arial" w:hAnsi="Arial" w:cs="Arial"/>
          <w:b/>
          <w:sz w:val="20"/>
        </w:rPr>
        <w:t>minutos</w:t>
      </w:r>
      <w:r w:rsidR="00823A77" w:rsidRPr="00671ACF">
        <w:rPr>
          <w:rFonts w:ascii="Arial" w:hAnsi="Arial" w:cs="Arial"/>
          <w:sz w:val="20"/>
        </w:rPr>
        <w:t xml:space="preserve">, caso esteja presente na sessão ou </w:t>
      </w:r>
      <w:r w:rsidR="009D2B4D" w:rsidRPr="00671ACF">
        <w:rPr>
          <w:rFonts w:ascii="Arial" w:hAnsi="Arial" w:cs="Arial"/>
          <w:sz w:val="20"/>
        </w:rPr>
        <w:t xml:space="preserve">no prazo </w:t>
      </w:r>
      <w:r w:rsidR="00823A77" w:rsidRPr="00671ACF">
        <w:rPr>
          <w:rFonts w:ascii="Arial" w:hAnsi="Arial" w:cs="Arial"/>
          <w:b/>
          <w:sz w:val="20"/>
        </w:rPr>
        <w:t xml:space="preserve">de </w:t>
      </w:r>
      <w:r w:rsidR="00AD2886" w:rsidRPr="00671ACF">
        <w:rPr>
          <w:rFonts w:ascii="Arial" w:hAnsi="Arial" w:cs="Arial"/>
          <w:b/>
          <w:sz w:val="20"/>
        </w:rPr>
        <w:t>48 (quarenta e oito) horas</w:t>
      </w:r>
      <w:r w:rsidRPr="00671ACF">
        <w:rPr>
          <w:rFonts w:ascii="Arial" w:hAnsi="Arial" w:cs="Arial"/>
          <w:sz w:val="20"/>
        </w:rPr>
        <w:t>, contado da comunicação da Comissão de Licitação</w:t>
      </w:r>
      <w:r w:rsidR="009D2B4D" w:rsidRPr="00671ACF">
        <w:rPr>
          <w:rFonts w:ascii="Arial" w:hAnsi="Arial" w:cs="Arial"/>
          <w:sz w:val="20"/>
        </w:rPr>
        <w:t xml:space="preserve">, na hipótese de ausência. Neste caso, a oferta deverá ser </w:t>
      </w:r>
      <w:r w:rsidR="009118EB" w:rsidRPr="00671ACF">
        <w:rPr>
          <w:rFonts w:ascii="Arial" w:hAnsi="Arial" w:cs="Arial"/>
          <w:sz w:val="20"/>
        </w:rPr>
        <w:t>escrita e assinada</w:t>
      </w:r>
      <w:r w:rsidR="009D2B4D" w:rsidRPr="00671ACF">
        <w:rPr>
          <w:rFonts w:ascii="Arial" w:hAnsi="Arial" w:cs="Arial"/>
          <w:sz w:val="20"/>
        </w:rPr>
        <w:t xml:space="preserve"> para posterior inclusão nos autos do processo licitatório.</w:t>
      </w:r>
    </w:p>
    <w:p w:rsidR="00EF0212" w:rsidRPr="00671ACF" w:rsidRDefault="007343E4" w:rsidP="00BC0EC3">
      <w:pPr>
        <w:numPr>
          <w:ilvl w:val="2"/>
          <w:numId w:val="4"/>
        </w:numPr>
        <w:spacing w:before="120" w:after="120" w:line="276" w:lineRule="auto"/>
        <w:ind w:left="1134" w:firstLine="0"/>
        <w:jc w:val="both"/>
        <w:rPr>
          <w:rFonts w:ascii="Arial" w:hAnsi="Arial" w:cs="Arial"/>
          <w:sz w:val="20"/>
        </w:rPr>
      </w:pPr>
      <w:r w:rsidRPr="00671ACF">
        <w:rPr>
          <w:rFonts w:ascii="Arial" w:hAnsi="Arial" w:cs="Arial"/>
          <w:sz w:val="20"/>
        </w:rPr>
        <w:t xml:space="preserve">Caso a </w:t>
      </w:r>
      <w:r w:rsidR="00417EE0" w:rsidRPr="00671ACF">
        <w:rPr>
          <w:rFonts w:ascii="Arial" w:eastAsia="Zurich BT" w:hAnsi="Arial" w:cs="Arial"/>
          <w:bCs/>
          <w:sz w:val="20"/>
        </w:rPr>
        <w:t xml:space="preserve">microempresa ou </w:t>
      </w:r>
      <w:r w:rsidRPr="00671ACF">
        <w:rPr>
          <w:rFonts w:ascii="Arial" w:eastAsia="Zurich BT" w:hAnsi="Arial" w:cs="Arial"/>
          <w:bCs/>
          <w:sz w:val="20"/>
        </w:rPr>
        <w:t xml:space="preserve">empresa de pequeno porte </w:t>
      </w:r>
      <w:r w:rsidRPr="00671ACF">
        <w:rPr>
          <w:rFonts w:ascii="Arial" w:hAnsi="Arial" w:cs="Arial"/>
          <w:sz w:val="20"/>
        </w:rPr>
        <w:t xml:space="preserve">melhor classificada desista ou não se manifeste no prazo estabelecido, serão convocadas as demais licitantes </w:t>
      </w:r>
      <w:r w:rsidRPr="00671ACF">
        <w:rPr>
          <w:rFonts w:ascii="Arial" w:eastAsia="Zurich BT" w:hAnsi="Arial" w:cs="Arial"/>
          <w:bCs/>
          <w:sz w:val="20"/>
        </w:rPr>
        <w:t>microempresa</w:t>
      </w:r>
      <w:r w:rsidR="009D2B4D" w:rsidRPr="00671ACF">
        <w:rPr>
          <w:rFonts w:ascii="Arial" w:eastAsia="Zurich BT" w:hAnsi="Arial" w:cs="Arial"/>
          <w:bCs/>
          <w:sz w:val="20"/>
        </w:rPr>
        <w:t>s</w:t>
      </w:r>
      <w:r w:rsidR="00417EE0" w:rsidRPr="00671ACF">
        <w:rPr>
          <w:rFonts w:ascii="Arial" w:eastAsia="Zurich BT" w:hAnsi="Arial" w:cs="Arial"/>
          <w:bCs/>
          <w:sz w:val="20"/>
        </w:rPr>
        <w:t xml:space="preserve"> ou</w:t>
      </w:r>
      <w:r w:rsidRPr="00671ACF">
        <w:rPr>
          <w:rFonts w:ascii="Arial" w:eastAsia="Zurich BT" w:hAnsi="Arial" w:cs="Arial"/>
          <w:bCs/>
          <w:sz w:val="20"/>
        </w:rPr>
        <w:t xml:space="preserve"> empresa</w:t>
      </w:r>
      <w:r w:rsidR="009D2B4D" w:rsidRPr="00671ACF">
        <w:rPr>
          <w:rFonts w:ascii="Arial" w:eastAsia="Zurich BT" w:hAnsi="Arial" w:cs="Arial"/>
          <w:bCs/>
          <w:sz w:val="20"/>
        </w:rPr>
        <w:t>s</w:t>
      </w:r>
      <w:r w:rsidRPr="00671ACF">
        <w:rPr>
          <w:rFonts w:ascii="Arial" w:eastAsia="Zurich BT" w:hAnsi="Arial" w:cs="Arial"/>
          <w:bCs/>
          <w:sz w:val="20"/>
        </w:rPr>
        <w:t xml:space="preserve"> de pequeno porte </w:t>
      </w:r>
      <w:r w:rsidRPr="00671ACF">
        <w:rPr>
          <w:rFonts w:ascii="Arial" w:hAnsi="Arial" w:cs="Arial"/>
          <w:sz w:val="20"/>
        </w:rPr>
        <w:t xml:space="preserve">que se encontrem naquele intervalo de </w:t>
      </w:r>
      <w:r w:rsidR="00823A77" w:rsidRPr="00671ACF">
        <w:rPr>
          <w:rFonts w:ascii="Arial" w:hAnsi="Arial" w:cs="Arial"/>
          <w:sz w:val="20"/>
        </w:rPr>
        <w:t>10</w:t>
      </w:r>
      <w:r w:rsidRPr="00671ACF">
        <w:rPr>
          <w:rFonts w:ascii="Arial" w:hAnsi="Arial" w:cs="Arial"/>
          <w:sz w:val="20"/>
        </w:rPr>
        <w:t>% (</w:t>
      </w:r>
      <w:r w:rsidR="00823A77" w:rsidRPr="00671ACF">
        <w:rPr>
          <w:rFonts w:ascii="Arial" w:hAnsi="Arial" w:cs="Arial"/>
          <w:sz w:val="20"/>
        </w:rPr>
        <w:t>dez</w:t>
      </w:r>
      <w:r w:rsidRPr="00671ACF">
        <w:rPr>
          <w:rFonts w:ascii="Arial" w:hAnsi="Arial" w:cs="Arial"/>
          <w:sz w:val="20"/>
        </w:rPr>
        <w:t xml:space="preserve"> por cento), na ordem de classificação, para o exercício do mesmo direito, no</w:t>
      </w:r>
      <w:r w:rsidR="00EF0212" w:rsidRPr="00671ACF">
        <w:rPr>
          <w:rFonts w:ascii="Arial" w:hAnsi="Arial" w:cs="Arial"/>
          <w:sz w:val="20"/>
        </w:rPr>
        <w:t>s mesmos</w:t>
      </w:r>
      <w:r w:rsidRPr="00671ACF">
        <w:rPr>
          <w:rFonts w:ascii="Arial" w:hAnsi="Arial" w:cs="Arial"/>
          <w:sz w:val="20"/>
        </w:rPr>
        <w:t xml:space="preserve"> prazo</w:t>
      </w:r>
      <w:r w:rsidR="00EF0212" w:rsidRPr="00671ACF">
        <w:rPr>
          <w:rFonts w:ascii="Arial" w:hAnsi="Arial" w:cs="Arial"/>
          <w:sz w:val="20"/>
        </w:rPr>
        <w:t>s</w:t>
      </w:r>
      <w:r w:rsidRPr="00671ACF">
        <w:rPr>
          <w:rFonts w:ascii="Arial" w:hAnsi="Arial" w:cs="Arial"/>
          <w:sz w:val="20"/>
        </w:rPr>
        <w:t xml:space="preserve"> estabelecido</w:t>
      </w:r>
      <w:r w:rsidR="00EF0212" w:rsidRPr="00671ACF">
        <w:rPr>
          <w:rFonts w:ascii="Arial" w:hAnsi="Arial" w:cs="Arial"/>
          <w:sz w:val="20"/>
        </w:rPr>
        <w:t>s</w:t>
      </w:r>
      <w:r w:rsidRPr="00671ACF">
        <w:rPr>
          <w:rFonts w:ascii="Arial" w:hAnsi="Arial" w:cs="Arial"/>
          <w:sz w:val="20"/>
        </w:rPr>
        <w:t xml:space="preserve"> no subitem anterior</w:t>
      </w:r>
      <w:r w:rsidR="00EF0212" w:rsidRPr="00671ACF">
        <w:rPr>
          <w:rFonts w:ascii="Arial" w:hAnsi="Arial" w:cs="Arial"/>
          <w:sz w:val="20"/>
        </w:rPr>
        <w:t>.</w:t>
      </w:r>
    </w:p>
    <w:p w:rsidR="009E0789" w:rsidRPr="00671ACF" w:rsidRDefault="007343E4" w:rsidP="00950B77">
      <w:pPr>
        <w:numPr>
          <w:ilvl w:val="1"/>
          <w:numId w:val="4"/>
        </w:numPr>
        <w:spacing w:before="120" w:after="120" w:line="276" w:lineRule="auto"/>
        <w:ind w:left="567" w:firstLine="0"/>
        <w:jc w:val="both"/>
        <w:rPr>
          <w:rFonts w:ascii="Arial" w:hAnsi="Arial" w:cs="Arial"/>
          <w:sz w:val="20"/>
        </w:rPr>
      </w:pPr>
      <w:r w:rsidRPr="00671ACF">
        <w:rPr>
          <w:rFonts w:ascii="Arial" w:hAnsi="Arial" w:cs="Arial"/>
          <w:sz w:val="20"/>
        </w:rPr>
        <w:t xml:space="preserve">Caso </w:t>
      </w:r>
      <w:r w:rsidR="00EF0212" w:rsidRPr="00671ACF">
        <w:rPr>
          <w:rFonts w:ascii="Arial" w:hAnsi="Arial" w:cs="Arial"/>
          <w:sz w:val="20"/>
        </w:rPr>
        <w:t>s</w:t>
      </w:r>
      <w:r w:rsidRPr="00671ACF">
        <w:rPr>
          <w:rFonts w:ascii="Arial" w:hAnsi="Arial" w:cs="Arial"/>
          <w:sz w:val="20"/>
        </w:rPr>
        <w:t>ejam identificadas propostas de preços idênticos de microempresa</w:t>
      </w:r>
      <w:r w:rsidR="00417EE0" w:rsidRPr="00671ACF">
        <w:rPr>
          <w:rFonts w:ascii="Arial" w:hAnsi="Arial" w:cs="Arial"/>
          <w:sz w:val="20"/>
        </w:rPr>
        <w:t xml:space="preserve"> ou</w:t>
      </w:r>
      <w:r w:rsidRPr="00671ACF">
        <w:rPr>
          <w:rFonts w:ascii="Arial" w:hAnsi="Arial" w:cs="Arial"/>
          <w:sz w:val="20"/>
        </w:rPr>
        <w:t xml:space="preserve"> empresa de</w:t>
      </w:r>
      <w:r w:rsidRPr="00671ACF">
        <w:rPr>
          <w:rFonts w:ascii="Arial" w:eastAsia="Zurich BT" w:hAnsi="Arial" w:cs="Arial"/>
          <w:bCs/>
          <w:sz w:val="20"/>
        </w:rPr>
        <w:t xml:space="preserve"> pequeno porte</w:t>
      </w:r>
      <w:r w:rsidR="00417EE0" w:rsidRPr="00671ACF">
        <w:rPr>
          <w:rFonts w:ascii="Arial" w:eastAsia="Zurich BT" w:hAnsi="Arial" w:cs="Arial"/>
          <w:bCs/>
          <w:sz w:val="20"/>
        </w:rPr>
        <w:t>,</w:t>
      </w:r>
      <w:r w:rsidRPr="00671ACF">
        <w:rPr>
          <w:rFonts w:ascii="Arial" w:eastAsia="Zurich BT" w:hAnsi="Arial" w:cs="Arial"/>
          <w:bCs/>
          <w:sz w:val="20"/>
        </w:rPr>
        <w:t xml:space="preserve"> empatadas na faixa de até </w:t>
      </w:r>
      <w:r w:rsidR="00EF0212" w:rsidRPr="00671ACF">
        <w:rPr>
          <w:rFonts w:ascii="Arial" w:eastAsia="Zurich BT" w:hAnsi="Arial" w:cs="Arial"/>
          <w:bCs/>
          <w:sz w:val="20"/>
        </w:rPr>
        <w:t>10</w:t>
      </w:r>
      <w:r w:rsidRPr="00671ACF">
        <w:rPr>
          <w:rFonts w:ascii="Arial" w:eastAsia="Zurich BT" w:hAnsi="Arial" w:cs="Arial"/>
          <w:bCs/>
          <w:sz w:val="20"/>
        </w:rPr>
        <w:t>% (</w:t>
      </w:r>
      <w:r w:rsidR="00EF0212" w:rsidRPr="00671ACF">
        <w:rPr>
          <w:rFonts w:ascii="Arial" w:eastAsia="Zurich BT" w:hAnsi="Arial" w:cs="Arial"/>
          <w:bCs/>
          <w:sz w:val="20"/>
        </w:rPr>
        <w:t>dez</w:t>
      </w:r>
      <w:r w:rsidRPr="00671ACF">
        <w:rPr>
          <w:rFonts w:ascii="Arial" w:eastAsia="Zurich BT" w:hAnsi="Arial" w:cs="Arial"/>
          <w:bCs/>
          <w:sz w:val="20"/>
        </w:rPr>
        <w:t xml:space="preserve"> por cento) sobre o valor cotado pela primeira colocada, </w:t>
      </w:r>
      <w:r w:rsidR="009D2B4D" w:rsidRPr="00671ACF">
        <w:rPr>
          <w:rFonts w:ascii="Arial" w:eastAsia="Zurich BT" w:hAnsi="Arial" w:cs="Arial"/>
          <w:bCs/>
          <w:sz w:val="20"/>
        </w:rPr>
        <w:t>a Comissão de Licitação convocará os licitantes para que compareçam ao sorteio na data</w:t>
      </w:r>
      <w:r w:rsidR="009E0789" w:rsidRPr="00671ACF">
        <w:rPr>
          <w:rFonts w:ascii="Arial" w:eastAsia="Zurich BT" w:hAnsi="Arial" w:cs="Arial"/>
          <w:bCs/>
          <w:sz w:val="20"/>
        </w:rPr>
        <w:t xml:space="preserve"> e horário estipulados</w:t>
      </w:r>
      <w:r w:rsidR="009D2B4D" w:rsidRPr="00671ACF">
        <w:rPr>
          <w:rFonts w:ascii="Arial" w:eastAsia="Zurich BT" w:hAnsi="Arial" w:cs="Arial"/>
          <w:bCs/>
          <w:sz w:val="20"/>
        </w:rPr>
        <w:t xml:space="preserve">, </w:t>
      </w:r>
      <w:r w:rsidR="009E0789" w:rsidRPr="00671ACF">
        <w:rPr>
          <w:rFonts w:ascii="Arial" w:hAnsi="Arial" w:cs="Arial"/>
          <w:sz w:val="20"/>
        </w:rPr>
        <w:t xml:space="preserve">para que se identifique aquela que primeiro poderá </w:t>
      </w:r>
      <w:r w:rsidR="006C7814" w:rsidRPr="00671ACF">
        <w:rPr>
          <w:rFonts w:ascii="Arial" w:hAnsi="Arial" w:cs="Arial"/>
          <w:sz w:val="20"/>
        </w:rPr>
        <w:t xml:space="preserve">reduzir a </w:t>
      </w:r>
      <w:r w:rsidR="009E0789" w:rsidRPr="00671ACF">
        <w:rPr>
          <w:rFonts w:ascii="Arial" w:hAnsi="Arial" w:cs="Arial"/>
          <w:sz w:val="20"/>
        </w:rPr>
        <w:t>oferta.</w:t>
      </w:r>
    </w:p>
    <w:p w:rsidR="009E0789" w:rsidRPr="00671ACF" w:rsidRDefault="007343E4" w:rsidP="00950B77">
      <w:pPr>
        <w:numPr>
          <w:ilvl w:val="1"/>
          <w:numId w:val="4"/>
        </w:numPr>
        <w:spacing w:before="120" w:after="120" w:line="276" w:lineRule="auto"/>
        <w:ind w:left="567" w:firstLine="0"/>
        <w:jc w:val="both"/>
        <w:rPr>
          <w:rFonts w:ascii="Arial" w:hAnsi="Arial" w:cs="Arial"/>
          <w:sz w:val="20"/>
        </w:rPr>
      </w:pPr>
      <w:r w:rsidRPr="00671ACF">
        <w:rPr>
          <w:rFonts w:ascii="Arial" w:hAnsi="Arial" w:cs="Arial"/>
          <w:sz w:val="20"/>
        </w:rPr>
        <w:t xml:space="preserve">Havendo êxito no procedimento de desempate, </w:t>
      </w:r>
      <w:r w:rsidR="009E0789" w:rsidRPr="00671ACF">
        <w:rPr>
          <w:rFonts w:ascii="Arial" w:hAnsi="Arial" w:cs="Arial"/>
          <w:sz w:val="20"/>
        </w:rPr>
        <w:t xml:space="preserve">será elaborada a nova classificação das propostas </w:t>
      </w:r>
      <w:r w:rsidRPr="00671ACF">
        <w:rPr>
          <w:rFonts w:ascii="Arial" w:hAnsi="Arial" w:cs="Arial"/>
          <w:sz w:val="20"/>
        </w:rPr>
        <w:t>para fins de aceitação do valor ofertado. Não sendo aplicável o procedimento, ou não havendo êxito na aplicação deste, prevalecerá a classificação inicial.</w:t>
      </w:r>
    </w:p>
    <w:p w:rsidR="001C4CFD" w:rsidRPr="00671ACF" w:rsidRDefault="001C4CFD" w:rsidP="00950B77">
      <w:pPr>
        <w:numPr>
          <w:ilvl w:val="1"/>
          <w:numId w:val="4"/>
        </w:numPr>
        <w:spacing w:before="120" w:after="120" w:line="276" w:lineRule="auto"/>
        <w:ind w:left="567" w:firstLine="0"/>
        <w:jc w:val="both"/>
        <w:rPr>
          <w:rFonts w:ascii="Arial" w:hAnsi="Arial" w:cs="Arial"/>
          <w:sz w:val="20"/>
        </w:rPr>
      </w:pPr>
      <w:r w:rsidRPr="00671ACF">
        <w:rPr>
          <w:rFonts w:ascii="Arial" w:hAnsi="Arial" w:cs="Arial"/>
          <w:sz w:val="20"/>
        </w:rPr>
        <w:t>Persistindo o empate, será assegurada preferência, sucessivamente, aos bens e serviços:</w:t>
      </w:r>
    </w:p>
    <w:p w:rsidR="001C4CFD" w:rsidRPr="00671ACF" w:rsidRDefault="001C4CFD" w:rsidP="00BC0EC3">
      <w:pPr>
        <w:numPr>
          <w:ilvl w:val="2"/>
          <w:numId w:val="4"/>
        </w:numPr>
        <w:spacing w:before="120" w:after="120" w:line="276" w:lineRule="auto"/>
        <w:ind w:left="1134" w:firstLine="0"/>
        <w:jc w:val="both"/>
        <w:rPr>
          <w:rFonts w:ascii="Arial" w:hAnsi="Arial" w:cs="Arial"/>
          <w:sz w:val="20"/>
        </w:rPr>
      </w:pPr>
      <w:proofErr w:type="gramStart"/>
      <w:r w:rsidRPr="00671ACF">
        <w:rPr>
          <w:rFonts w:ascii="Arial" w:hAnsi="Arial" w:cs="Arial"/>
          <w:sz w:val="20"/>
        </w:rPr>
        <w:t>produzidos</w:t>
      </w:r>
      <w:proofErr w:type="gramEnd"/>
      <w:r w:rsidRPr="00671ACF">
        <w:rPr>
          <w:rFonts w:ascii="Arial" w:hAnsi="Arial" w:cs="Arial"/>
          <w:sz w:val="20"/>
        </w:rPr>
        <w:t xml:space="preserve"> no País; </w:t>
      </w:r>
    </w:p>
    <w:p w:rsidR="001C4CFD" w:rsidRPr="00671ACF" w:rsidRDefault="001C4CFD" w:rsidP="00BC0EC3">
      <w:pPr>
        <w:numPr>
          <w:ilvl w:val="2"/>
          <w:numId w:val="4"/>
        </w:numPr>
        <w:spacing w:before="120" w:after="120" w:line="276" w:lineRule="auto"/>
        <w:ind w:left="1134" w:firstLine="0"/>
        <w:jc w:val="both"/>
        <w:rPr>
          <w:rFonts w:ascii="Arial" w:hAnsi="Arial" w:cs="Arial"/>
          <w:sz w:val="20"/>
        </w:rPr>
      </w:pPr>
      <w:proofErr w:type="gramStart"/>
      <w:r w:rsidRPr="00671ACF">
        <w:rPr>
          <w:rFonts w:ascii="Arial" w:hAnsi="Arial" w:cs="Arial"/>
          <w:sz w:val="20"/>
        </w:rPr>
        <w:t>produzidos</w:t>
      </w:r>
      <w:proofErr w:type="gramEnd"/>
      <w:r w:rsidRPr="00671ACF">
        <w:rPr>
          <w:rFonts w:ascii="Arial" w:hAnsi="Arial" w:cs="Arial"/>
          <w:sz w:val="20"/>
        </w:rPr>
        <w:t xml:space="preserve"> ou prestados por empresas brasileiras;</w:t>
      </w:r>
    </w:p>
    <w:p w:rsidR="001C4CFD" w:rsidRPr="00671ACF" w:rsidRDefault="001C4CFD" w:rsidP="00BC0EC3">
      <w:pPr>
        <w:numPr>
          <w:ilvl w:val="2"/>
          <w:numId w:val="4"/>
        </w:numPr>
        <w:spacing w:before="120" w:after="120" w:line="276" w:lineRule="auto"/>
        <w:ind w:left="1134" w:firstLine="0"/>
        <w:jc w:val="both"/>
        <w:rPr>
          <w:rFonts w:ascii="Arial" w:hAnsi="Arial" w:cs="Arial"/>
          <w:sz w:val="20"/>
        </w:rPr>
      </w:pPr>
      <w:proofErr w:type="gramStart"/>
      <w:r w:rsidRPr="00671ACF">
        <w:rPr>
          <w:rFonts w:ascii="Arial" w:hAnsi="Arial" w:cs="Arial"/>
          <w:sz w:val="20"/>
        </w:rPr>
        <w:t>produzidos</w:t>
      </w:r>
      <w:proofErr w:type="gramEnd"/>
      <w:r w:rsidRPr="00671ACF">
        <w:rPr>
          <w:rFonts w:ascii="Arial" w:hAnsi="Arial" w:cs="Arial"/>
          <w:sz w:val="20"/>
        </w:rPr>
        <w:t xml:space="preserve"> ou prestados por empresas que invistam em pesquisa e no desenvolvimento de tecnologia no País.</w:t>
      </w:r>
    </w:p>
    <w:p w:rsidR="009B6D5D" w:rsidRPr="00671ACF" w:rsidRDefault="009B6D5D" w:rsidP="00AF6162">
      <w:pPr>
        <w:pStyle w:val="Nivel3"/>
        <w:numPr>
          <w:ilvl w:val="2"/>
          <w:numId w:val="4"/>
        </w:numPr>
        <w:ind w:left="1134" w:hanging="1"/>
        <w:rPr>
          <w:rFonts w:ascii="Arial" w:hAnsi="Arial"/>
          <w:color w:val="auto"/>
        </w:rPr>
      </w:pPr>
      <w:proofErr w:type="gramStart"/>
      <w:r w:rsidRPr="00671ACF">
        <w:rPr>
          <w:rFonts w:ascii="Arial" w:hAnsi="Arial"/>
          <w:color w:val="auto"/>
        </w:rPr>
        <w:t>produzidos</w:t>
      </w:r>
      <w:proofErr w:type="gramEnd"/>
      <w:r w:rsidRPr="00671ACF">
        <w:rPr>
          <w:rFonts w:ascii="Arial" w:hAnsi="Arial"/>
          <w:color w:val="auto"/>
        </w:rPr>
        <w:t xml:space="preserve"> ou prestados por empresas que comprovem cumprimento de reserva de cargos prevista em lei para pessoa com deficiência ou para reabilitado da Previdência Social e que atendam às regras de acessibilidade previstas na legislação.</w:t>
      </w:r>
    </w:p>
    <w:p w:rsidR="007343E4" w:rsidRPr="00671ACF" w:rsidRDefault="00725D96" w:rsidP="00950B77">
      <w:pPr>
        <w:numPr>
          <w:ilvl w:val="1"/>
          <w:numId w:val="4"/>
        </w:numPr>
        <w:spacing w:before="120" w:after="120" w:line="276" w:lineRule="auto"/>
        <w:ind w:left="567" w:firstLine="0"/>
        <w:jc w:val="both"/>
        <w:rPr>
          <w:rFonts w:ascii="Arial" w:hAnsi="Arial" w:cs="Arial"/>
          <w:sz w:val="20"/>
        </w:rPr>
      </w:pPr>
      <w:r w:rsidRPr="00671ACF">
        <w:rPr>
          <w:rFonts w:ascii="Arial" w:hAnsi="Arial" w:cs="Arial"/>
          <w:sz w:val="20"/>
        </w:rPr>
        <w:t>Esgotados todos os demais critérios de desempate previstos em lei, a escolha do licitante vencedor ocorrerá por meio de sorteio, para o qual os licitantes habilitados serão convocados.</w:t>
      </w:r>
    </w:p>
    <w:p w:rsidR="006D2E66" w:rsidRPr="00671ACF" w:rsidRDefault="007343E4" w:rsidP="00950B77">
      <w:pPr>
        <w:numPr>
          <w:ilvl w:val="1"/>
          <w:numId w:val="4"/>
        </w:numPr>
        <w:spacing w:before="120" w:after="120" w:line="276" w:lineRule="auto"/>
        <w:ind w:left="567" w:firstLine="0"/>
        <w:jc w:val="both"/>
        <w:rPr>
          <w:rFonts w:ascii="Arial" w:hAnsi="Arial" w:cs="Arial"/>
          <w:sz w:val="20"/>
        </w:rPr>
      </w:pPr>
      <w:r w:rsidRPr="00671ACF">
        <w:rPr>
          <w:rFonts w:ascii="Arial" w:hAnsi="Arial" w:cs="Arial"/>
          <w:sz w:val="20"/>
        </w:rPr>
        <w:t>Quando todo</w:t>
      </w:r>
      <w:r w:rsidR="006D2E66" w:rsidRPr="00671ACF">
        <w:rPr>
          <w:rFonts w:ascii="Arial" w:hAnsi="Arial" w:cs="Arial"/>
          <w:sz w:val="20"/>
        </w:rPr>
        <w:t xml:space="preserve">s </w:t>
      </w:r>
      <w:r w:rsidRPr="00671ACF">
        <w:rPr>
          <w:rFonts w:ascii="Arial" w:hAnsi="Arial" w:cs="Arial"/>
          <w:sz w:val="20"/>
        </w:rPr>
        <w:t>os</w:t>
      </w:r>
      <w:r w:rsidR="006D2E66" w:rsidRPr="00671ACF">
        <w:rPr>
          <w:rFonts w:ascii="Arial" w:hAnsi="Arial" w:cs="Arial"/>
          <w:sz w:val="20"/>
        </w:rPr>
        <w:t xml:space="preserve"> </w:t>
      </w:r>
      <w:r w:rsidRPr="00671ACF">
        <w:rPr>
          <w:rFonts w:ascii="Arial" w:hAnsi="Arial" w:cs="Arial"/>
          <w:sz w:val="20"/>
        </w:rPr>
        <w:t>licitantes forem desclassificado</w:t>
      </w:r>
      <w:r w:rsidR="006D2E66" w:rsidRPr="00671ACF">
        <w:rPr>
          <w:rFonts w:ascii="Arial" w:hAnsi="Arial" w:cs="Arial"/>
          <w:sz w:val="20"/>
        </w:rPr>
        <w:t xml:space="preserve">s, a Comissão de Licitação poderá fixar o prazo de </w:t>
      </w:r>
      <w:proofErr w:type="gramStart"/>
      <w:r w:rsidR="000912D3" w:rsidRPr="00671ACF">
        <w:rPr>
          <w:rFonts w:ascii="Arial" w:hAnsi="Arial" w:cs="Arial"/>
          <w:sz w:val="20"/>
        </w:rPr>
        <w:t>8</w:t>
      </w:r>
      <w:proofErr w:type="gramEnd"/>
      <w:r w:rsidR="006D2E66" w:rsidRPr="00671ACF">
        <w:rPr>
          <w:rFonts w:ascii="Arial" w:hAnsi="Arial" w:cs="Arial"/>
          <w:sz w:val="20"/>
        </w:rPr>
        <w:t xml:space="preserve"> (</w:t>
      </w:r>
      <w:r w:rsidR="005A345C" w:rsidRPr="00671ACF">
        <w:rPr>
          <w:rFonts w:ascii="Arial" w:hAnsi="Arial" w:cs="Arial"/>
          <w:sz w:val="20"/>
        </w:rPr>
        <w:t>oito</w:t>
      </w:r>
      <w:r w:rsidR="006D2E66" w:rsidRPr="00671ACF">
        <w:rPr>
          <w:rFonts w:ascii="Arial" w:hAnsi="Arial" w:cs="Arial"/>
          <w:sz w:val="20"/>
        </w:rPr>
        <w:t xml:space="preserve">) dias úteis para a apresentação de novas propostas, escoimadas das causas de desclassificação. </w:t>
      </w:r>
    </w:p>
    <w:p w:rsidR="00D56473" w:rsidRPr="00671ACF" w:rsidRDefault="00D56473" w:rsidP="00950B77">
      <w:pPr>
        <w:numPr>
          <w:ilvl w:val="1"/>
          <w:numId w:val="4"/>
        </w:numPr>
        <w:spacing w:before="120" w:after="120" w:line="276" w:lineRule="auto"/>
        <w:ind w:left="567" w:firstLine="0"/>
        <w:jc w:val="both"/>
        <w:rPr>
          <w:rFonts w:ascii="Arial" w:hAnsi="Arial" w:cs="Arial"/>
          <w:sz w:val="20"/>
        </w:rPr>
      </w:pPr>
      <w:r w:rsidRPr="00671ACF">
        <w:rPr>
          <w:rFonts w:ascii="Arial" w:hAnsi="Arial" w:cs="Arial"/>
          <w:sz w:val="20"/>
        </w:rPr>
        <w:t>Será desclassificada a proposta que:</w:t>
      </w:r>
    </w:p>
    <w:p w:rsidR="00D56473" w:rsidRPr="00671ACF" w:rsidRDefault="00D56473" w:rsidP="000D3268">
      <w:pPr>
        <w:numPr>
          <w:ilvl w:val="2"/>
          <w:numId w:val="4"/>
        </w:numPr>
        <w:spacing w:line="276" w:lineRule="auto"/>
        <w:ind w:left="1134" w:firstLine="0"/>
        <w:jc w:val="both"/>
        <w:rPr>
          <w:rFonts w:ascii="Arial" w:hAnsi="Arial" w:cs="Arial"/>
          <w:sz w:val="20"/>
        </w:rPr>
      </w:pPr>
      <w:proofErr w:type="gramStart"/>
      <w:r w:rsidRPr="00671ACF">
        <w:rPr>
          <w:rFonts w:ascii="Arial" w:hAnsi="Arial" w:cs="Arial"/>
          <w:sz w:val="20"/>
        </w:rPr>
        <w:t>não</w:t>
      </w:r>
      <w:proofErr w:type="gramEnd"/>
      <w:r w:rsidRPr="00671ACF">
        <w:rPr>
          <w:rFonts w:ascii="Arial" w:hAnsi="Arial" w:cs="Arial"/>
          <w:sz w:val="20"/>
        </w:rPr>
        <w:t xml:space="preserve"> </w:t>
      </w:r>
      <w:r w:rsidR="00725D96" w:rsidRPr="00671ACF">
        <w:rPr>
          <w:rFonts w:ascii="Arial" w:hAnsi="Arial" w:cs="Arial"/>
          <w:sz w:val="20"/>
        </w:rPr>
        <w:t>estiver</w:t>
      </w:r>
      <w:r w:rsidRPr="00671ACF">
        <w:rPr>
          <w:rFonts w:ascii="Arial" w:hAnsi="Arial" w:cs="Arial"/>
          <w:sz w:val="20"/>
        </w:rPr>
        <w:t xml:space="preserve"> em conformidade com os requisitos estabelecidos neste </w:t>
      </w:r>
      <w:r w:rsidR="004A5984">
        <w:rPr>
          <w:rFonts w:ascii="Arial" w:hAnsi="Arial" w:cs="Arial"/>
          <w:sz w:val="20"/>
        </w:rPr>
        <w:t>Convite</w:t>
      </w:r>
      <w:r w:rsidRPr="00671ACF">
        <w:rPr>
          <w:rFonts w:ascii="Arial" w:hAnsi="Arial" w:cs="Arial"/>
          <w:sz w:val="20"/>
        </w:rPr>
        <w:t>;</w:t>
      </w:r>
    </w:p>
    <w:p w:rsidR="00D56473" w:rsidRPr="00671ACF" w:rsidRDefault="00725D96" w:rsidP="000D3268">
      <w:pPr>
        <w:numPr>
          <w:ilvl w:val="2"/>
          <w:numId w:val="4"/>
        </w:numPr>
        <w:spacing w:line="276" w:lineRule="auto"/>
        <w:ind w:left="1134" w:firstLine="0"/>
        <w:jc w:val="both"/>
        <w:rPr>
          <w:rFonts w:ascii="Arial" w:hAnsi="Arial" w:cs="Arial"/>
          <w:sz w:val="20"/>
        </w:rPr>
      </w:pPr>
      <w:proofErr w:type="gramStart"/>
      <w:r w:rsidRPr="00671ACF">
        <w:rPr>
          <w:rFonts w:ascii="Arial" w:hAnsi="Arial" w:cs="Arial"/>
          <w:sz w:val="20"/>
        </w:rPr>
        <w:t>contiver</w:t>
      </w:r>
      <w:proofErr w:type="gramEnd"/>
      <w:r w:rsidRPr="00671ACF">
        <w:rPr>
          <w:rFonts w:ascii="Arial" w:hAnsi="Arial" w:cs="Arial"/>
          <w:sz w:val="20"/>
        </w:rPr>
        <w:t xml:space="preserve"> vícios ou ilegalidades, for omissa ou apresentar irregularidades ou defeitos capazes de dificultar o julgamento;</w:t>
      </w:r>
    </w:p>
    <w:p w:rsidR="00725D96" w:rsidRPr="00671ACF" w:rsidRDefault="00725D96" w:rsidP="000D3268">
      <w:pPr>
        <w:numPr>
          <w:ilvl w:val="2"/>
          <w:numId w:val="4"/>
        </w:numPr>
        <w:spacing w:line="276" w:lineRule="auto"/>
        <w:ind w:left="1134" w:firstLine="0"/>
        <w:jc w:val="both"/>
        <w:rPr>
          <w:rFonts w:ascii="Arial" w:hAnsi="Arial" w:cs="Arial"/>
          <w:sz w:val="20"/>
        </w:rPr>
      </w:pPr>
      <w:proofErr w:type="gramStart"/>
      <w:r w:rsidRPr="00671ACF">
        <w:rPr>
          <w:rFonts w:ascii="Arial" w:hAnsi="Arial" w:cs="Arial"/>
          <w:sz w:val="20"/>
        </w:rPr>
        <w:t>não</w:t>
      </w:r>
      <w:proofErr w:type="gramEnd"/>
      <w:r w:rsidRPr="00671ACF">
        <w:rPr>
          <w:rFonts w:ascii="Arial" w:hAnsi="Arial" w:cs="Arial"/>
          <w:sz w:val="20"/>
        </w:rPr>
        <w:t xml:space="preserve"> apresentar as especificações técnicas exigidas no projeto básico ou anexos;</w:t>
      </w:r>
    </w:p>
    <w:p w:rsidR="00725D96" w:rsidRPr="00671ACF" w:rsidRDefault="00725D96" w:rsidP="00BC0EC3">
      <w:pPr>
        <w:numPr>
          <w:ilvl w:val="2"/>
          <w:numId w:val="4"/>
        </w:numPr>
        <w:spacing w:before="120" w:after="120" w:line="276" w:lineRule="auto"/>
        <w:ind w:left="1134" w:firstLine="0"/>
        <w:jc w:val="both"/>
        <w:rPr>
          <w:rFonts w:ascii="Arial" w:hAnsi="Arial" w:cs="Arial"/>
          <w:sz w:val="20"/>
        </w:rPr>
      </w:pPr>
      <w:proofErr w:type="gramStart"/>
      <w:r w:rsidRPr="00671ACF">
        <w:rPr>
          <w:rFonts w:ascii="Arial" w:hAnsi="Arial" w:cs="Arial"/>
          <w:sz w:val="20"/>
        </w:rPr>
        <w:t>contiver</w:t>
      </w:r>
      <w:proofErr w:type="gramEnd"/>
      <w:r w:rsidRPr="00671ACF">
        <w:rPr>
          <w:rFonts w:ascii="Arial" w:hAnsi="Arial" w:cs="Arial"/>
          <w:sz w:val="20"/>
        </w:rPr>
        <w:t xml:space="preserve"> oferta de vantagem não prevista neste </w:t>
      </w:r>
      <w:r w:rsidR="004A5984">
        <w:rPr>
          <w:rFonts w:ascii="Arial" w:hAnsi="Arial" w:cs="Arial"/>
          <w:sz w:val="20"/>
        </w:rPr>
        <w:t>Convite</w:t>
      </w:r>
      <w:r w:rsidRPr="00671ACF">
        <w:rPr>
          <w:rFonts w:ascii="Arial" w:hAnsi="Arial" w:cs="Arial"/>
          <w:sz w:val="20"/>
        </w:rPr>
        <w:t>, inclusive financiamentos subsidiados ou a fundo perdido, ou apresentar preço ou vantagem baseada nas ofertas dos demais licitantes;</w:t>
      </w:r>
    </w:p>
    <w:p w:rsidR="00725D96" w:rsidRPr="00671ACF" w:rsidRDefault="00725D96" w:rsidP="00BC0EC3">
      <w:pPr>
        <w:numPr>
          <w:ilvl w:val="2"/>
          <w:numId w:val="4"/>
        </w:numPr>
        <w:spacing w:before="120" w:after="120" w:line="276" w:lineRule="auto"/>
        <w:ind w:left="1134" w:firstLine="0"/>
        <w:jc w:val="both"/>
        <w:rPr>
          <w:rFonts w:ascii="Arial" w:hAnsi="Arial" w:cs="Arial"/>
          <w:sz w:val="20"/>
        </w:rPr>
      </w:pPr>
      <w:r w:rsidRPr="00671ACF">
        <w:rPr>
          <w:rFonts w:ascii="Arial" w:hAnsi="Arial" w:cs="Arial"/>
          <w:sz w:val="20"/>
        </w:rPr>
        <w:t>Apresentar, na composição de seus preços:</w:t>
      </w:r>
    </w:p>
    <w:p w:rsidR="00725D96" w:rsidRPr="00671ACF" w:rsidRDefault="00725D96" w:rsidP="00BC0EC3">
      <w:pPr>
        <w:numPr>
          <w:ilvl w:val="3"/>
          <w:numId w:val="4"/>
        </w:numPr>
        <w:spacing w:before="120" w:after="120" w:line="276" w:lineRule="auto"/>
        <w:ind w:left="1701" w:firstLine="0"/>
        <w:jc w:val="both"/>
        <w:rPr>
          <w:rFonts w:ascii="Arial" w:hAnsi="Arial" w:cs="Arial"/>
          <w:sz w:val="20"/>
        </w:rPr>
      </w:pPr>
      <w:proofErr w:type="gramStart"/>
      <w:r w:rsidRPr="00671ACF">
        <w:rPr>
          <w:rFonts w:ascii="Arial" w:hAnsi="Arial" w:cs="Arial"/>
          <w:sz w:val="20"/>
        </w:rPr>
        <w:t>taxa</w:t>
      </w:r>
      <w:proofErr w:type="gramEnd"/>
      <w:r w:rsidRPr="00671ACF">
        <w:rPr>
          <w:rFonts w:ascii="Arial" w:hAnsi="Arial" w:cs="Arial"/>
          <w:sz w:val="20"/>
        </w:rPr>
        <w:t xml:space="preserve"> de Encargos Sociais ou taxa de B.D.I. </w:t>
      </w:r>
      <w:proofErr w:type="gramStart"/>
      <w:r w:rsidRPr="00671ACF">
        <w:rPr>
          <w:rFonts w:ascii="Arial" w:hAnsi="Arial" w:cs="Arial"/>
          <w:sz w:val="20"/>
        </w:rPr>
        <w:t>inverossímil</w:t>
      </w:r>
      <w:proofErr w:type="gramEnd"/>
      <w:r w:rsidRPr="00671ACF">
        <w:rPr>
          <w:rFonts w:ascii="Arial" w:hAnsi="Arial" w:cs="Arial"/>
          <w:sz w:val="20"/>
        </w:rPr>
        <w:t>;</w:t>
      </w:r>
    </w:p>
    <w:p w:rsidR="00725D96" w:rsidRPr="00671ACF" w:rsidRDefault="00725D96" w:rsidP="00BC0EC3">
      <w:pPr>
        <w:numPr>
          <w:ilvl w:val="3"/>
          <w:numId w:val="4"/>
        </w:numPr>
        <w:spacing w:before="120" w:after="120" w:line="276" w:lineRule="auto"/>
        <w:ind w:left="1701" w:firstLine="0"/>
        <w:jc w:val="both"/>
        <w:rPr>
          <w:rFonts w:ascii="Arial" w:hAnsi="Arial" w:cs="Arial"/>
          <w:sz w:val="20"/>
        </w:rPr>
      </w:pPr>
      <w:proofErr w:type="gramStart"/>
      <w:r w:rsidRPr="00671ACF">
        <w:rPr>
          <w:rFonts w:ascii="Arial" w:hAnsi="Arial" w:cs="Arial"/>
          <w:sz w:val="20"/>
        </w:rPr>
        <w:t>custo</w:t>
      </w:r>
      <w:proofErr w:type="gramEnd"/>
      <w:r w:rsidRPr="00671ACF">
        <w:rPr>
          <w:rFonts w:ascii="Arial" w:hAnsi="Arial" w:cs="Arial"/>
          <w:sz w:val="20"/>
        </w:rPr>
        <w:t xml:space="preserve"> de insumos em desacordo com os preços de mercado;</w:t>
      </w:r>
    </w:p>
    <w:p w:rsidR="00725D96" w:rsidRPr="00671ACF" w:rsidRDefault="00725D96" w:rsidP="00BC0EC3">
      <w:pPr>
        <w:numPr>
          <w:ilvl w:val="3"/>
          <w:numId w:val="4"/>
        </w:numPr>
        <w:spacing w:before="120" w:after="120" w:line="276" w:lineRule="auto"/>
        <w:ind w:left="1701" w:firstLine="0"/>
        <w:jc w:val="both"/>
        <w:rPr>
          <w:rFonts w:ascii="Arial" w:hAnsi="Arial" w:cs="Arial"/>
          <w:sz w:val="20"/>
        </w:rPr>
      </w:pPr>
      <w:proofErr w:type="gramStart"/>
      <w:r w:rsidRPr="00671ACF">
        <w:rPr>
          <w:rFonts w:ascii="Arial" w:hAnsi="Arial" w:cs="Arial"/>
          <w:sz w:val="20"/>
        </w:rPr>
        <w:t>quantitativos</w:t>
      </w:r>
      <w:proofErr w:type="gramEnd"/>
      <w:r w:rsidRPr="00671ACF">
        <w:rPr>
          <w:rFonts w:ascii="Arial" w:hAnsi="Arial" w:cs="Arial"/>
          <w:sz w:val="20"/>
        </w:rPr>
        <w:t xml:space="preserve"> de mão-de-obra, materiais ou equipamentos insuficientes para </w:t>
      </w:r>
      <w:r w:rsidRPr="00671ACF">
        <w:rPr>
          <w:rFonts w:ascii="Arial" w:hAnsi="Arial" w:cs="Arial"/>
          <w:sz w:val="20"/>
        </w:rPr>
        <w:lastRenderedPageBreak/>
        <w:t>compor a unidade dos serviços.</w:t>
      </w:r>
    </w:p>
    <w:p w:rsidR="00725D96" w:rsidRPr="00671ACF" w:rsidRDefault="00725D96" w:rsidP="00BC0EC3">
      <w:pPr>
        <w:numPr>
          <w:ilvl w:val="2"/>
          <w:numId w:val="4"/>
        </w:numPr>
        <w:spacing w:before="120" w:after="120" w:line="276" w:lineRule="auto"/>
        <w:ind w:left="1134" w:firstLine="0"/>
        <w:jc w:val="both"/>
        <w:rPr>
          <w:rFonts w:ascii="Arial" w:hAnsi="Arial" w:cs="Arial"/>
          <w:sz w:val="20"/>
        </w:rPr>
      </w:pPr>
      <w:proofErr w:type="gramStart"/>
      <w:r w:rsidRPr="00671ACF">
        <w:rPr>
          <w:rFonts w:ascii="Arial" w:hAnsi="Arial" w:cs="Arial"/>
          <w:sz w:val="20"/>
        </w:rPr>
        <w:t>apresentar</w:t>
      </w:r>
      <w:proofErr w:type="gramEnd"/>
      <w:r w:rsidRPr="00671ACF">
        <w:rPr>
          <w:rFonts w:ascii="Arial" w:hAnsi="Arial" w:cs="Arial"/>
          <w:sz w:val="20"/>
        </w:rPr>
        <w:t xml:space="preserve">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w:t>
      </w:r>
    </w:p>
    <w:p w:rsidR="00725D96" w:rsidRPr="00671ACF" w:rsidRDefault="00725D96" w:rsidP="00BC0EC3">
      <w:pPr>
        <w:numPr>
          <w:ilvl w:val="3"/>
          <w:numId w:val="4"/>
        </w:numPr>
        <w:spacing w:before="120" w:after="120" w:line="276" w:lineRule="auto"/>
        <w:ind w:left="1701" w:firstLine="0"/>
        <w:jc w:val="both"/>
        <w:rPr>
          <w:rFonts w:ascii="Arial" w:hAnsi="Arial" w:cs="Arial"/>
          <w:sz w:val="20"/>
        </w:rPr>
      </w:pPr>
      <w:r w:rsidRPr="00671ACF">
        <w:rPr>
          <w:rFonts w:ascii="Arial" w:hAnsi="Arial" w:cs="Arial"/>
          <w:sz w:val="20"/>
        </w:rPr>
        <w:t>Considera-se manifestamente inexequível a proposta cujo valor global proposto seja inferior a 70% (setenta por cento) do menor dos seguintes valores: (a) Média aritmética dos valores das propostas superiores a 50% (cinquenta por cento) do valor orçado pela Administração, ou (b) Valor orçado pela Administração.</w:t>
      </w:r>
    </w:p>
    <w:p w:rsidR="00725D96" w:rsidRPr="00671ACF" w:rsidRDefault="00725D96" w:rsidP="00BC0EC3">
      <w:pPr>
        <w:numPr>
          <w:ilvl w:val="3"/>
          <w:numId w:val="4"/>
        </w:numPr>
        <w:spacing w:before="120" w:after="120" w:line="276" w:lineRule="auto"/>
        <w:ind w:left="1701" w:firstLine="0"/>
        <w:jc w:val="both"/>
        <w:rPr>
          <w:rFonts w:ascii="Arial" w:hAnsi="Arial" w:cs="Arial"/>
          <w:sz w:val="20"/>
        </w:rPr>
      </w:pPr>
      <w:r w:rsidRPr="00671ACF">
        <w:rPr>
          <w:rFonts w:ascii="Arial" w:hAnsi="Arial" w:cs="Arial"/>
          <w:sz w:val="20"/>
        </w:rPr>
        <w:t xml:space="preserve">Nessa situação, será facultado ao licitante o prazo de </w:t>
      </w:r>
      <w:r w:rsidR="00D809C5" w:rsidRPr="00671ACF">
        <w:rPr>
          <w:rFonts w:ascii="Arial" w:hAnsi="Arial" w:cs="Arial"/>
          <w:sz w:val="20"/>
        </w:rPr>
        <w:t>24 (vinte e quatro) horas</w:t>
      </w:r>
      <w:r w:rsidRPr="00671ACF">
        <w:rPr>
          <w:rFonts w:ascii="Arial" w:hAnsi="Arial" w:cs="Arial"/>
          <w:sz w:val="20"/>
        </w:rPr>
        <w:t xml:space="preserve"> para comprovar a viabilidade dos preços constantes em sua proposta, conforme parâmetros do artigo 48, inciso II, da Lei n° 8.666, de 1993, </w:t>
      </w:r>
      <w:proofErr w:type="gramStart"/>
      <w:r w:rsidRPr="00671ACF">
        <w:rPr>
          <w:rFonts w:ascii="Arial" w:hAnsi="Arial" w:cs="Arial"/>
          <w:sz w:val="20"/>
        </w:rPr>
        <w:t>sob pena</w:t>
      </w:r>
      <w:proofErr w:type="gramEnd"/>
      <w:r w:rsidRPr="00671ACF">
        <w:rPr>
          <w:rFonts w:ascii="Arial" w:hAnsi="Arial" w:cs="Arial"/>
          <w:sz w:val="20"/>
        </w:rPr>
        <w:t xml:space="preserve"> de desclassificação.</w:t>
      </w:r>
    </w:p>
    <w:p w:rsidR="0074311B" w:rsidRPr="00671ACF" w:rsidRDefault="0056776E" w:rsidP="007F36F1">
      <w:pPr>
        <w:pStyle w:val="PargrafodaLista"/>
        <w:widowControl/>
        <w:numPr>
          <w:ilvl w:val="1"/>
          <w:numId w:val="19"/>
        </w:numPr>
        <w:suppressAutoHyphens w:val="0"/>
        <w:spacing w:before="100" w:beforeAutospacing="1" w:after="240"/>
        <w:ind w:left="567" w:firstLine="0"/>
        <w:jc w:val="both"/>
        <w:rPr>
          <w:rFonts w:ascii="Arial" w:hAnsi="Arial" w:cs="Arial"/>
          <w:sz w:val="20"/>
        </w:rPr>
      </w:pPr>
      <w:r w:rsidRPr="0056776E">
        <w:rPr>
          <w:rFonts w:ascii="Arial" w:hAnsi="Arial" w:cs="Arial"/>
          <w:sz w:val="20"/>
        </w:rPr>
        <w:t xml:space="preserve">Será desclassificada a proposta ou o lance vencedor nos quais se verifique que qualquer um dos seus custos unitários supera o correspondente custo unitário de referência fixado pela Administração, em conformidade com os projetos anexos a este </w:t>
      </w:r>
      <w:r w:rsidR="004A5984">
        <w:rPr>
          <w:rFonts w:ascii="Arial" w:hAnsi="Arial" w:cs="Arial"/>
          <w:sz w:val="20"/>
        </w:rPr>
        <w:t>Convite.</w:t>
      </w:r>
    </w:p>
    <w:p w:rsidR="00725D96" w:rsidRPr="00671ACF" w:rsidRDefault="00725D96" w:rsidP="00950B77">
      <w:pPr>
        <w:numPr>
          <w:ilvl w:val="1"/>
          <w:numId w:val="19"/>
        </w:numPr>
        <w:spacing w:before="120" w:after="120" w:line="276" w:lineRule="auto"/>
        <w:ind w:left="567" w:firstLine="0"/>
        <w:jc w:val="both"/>
        <w:rPr>
          <w:rFonts w:ascii="Arial" w:hAnsi="Arial" w:cs="Arial"/>
          <w:sz w:val="20"/>
        </w:rPr>
      </w:pPr>
      <w:r w:rsidRPr="00671ACF">
        <w:rPr>
          <w:rFonts w:ascii="Arial" w:hAnsi="Arial" w:cs="Arial"/>
          <w:sz w:val="20"/>
        </w:rPr>
        <w:t>Se a proposta de preço não for aceitável, a Comissão de Licitação examinará a proposta subsequente, e, assim sucessivamente, na ordem de classificação.</w:t>
      </w:r>
    </w:p>
    <w:p w:rsidR="00725D96" w:rsidRPr="00671ACF" w:rsidRDefault="00725D96" w:rsidP="00950B77">
      <w:pPr>
        <w:numPr>
          <w:ilvl w:val="1"/>
          <w:numId w:val="19"/>
        </w:numPr>
        <w:spacing w:before="120" w:after="120" w:line="276" w:lineRule="auto"/>
        <w:ind w:left="567" w:firstLine="0"/>
        <w:jc w:val="both"/>
        <w:rPr>
          <w:rFonts w:ascii="Arial" w:hAnsi="Arial" w:cs="Arial"/>
          <w:sz w:val="20"/>
        </w:rPr>
      </w:pPr>
      <w:r w:rsidRPr="00671ACF">
        <w:rPr>
          <w:rFonts w:ascii="Arial" w:hAnsi="Arial" w:cs="Arial"/>
          <w:sz w:val="20"/>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rsidR="00725D96" w:rsidRPr="00671ACF" w:rsidRDefault="00725D96" w:rsidP="00950B77">
      <w:pPr>
        <w:numPr>
          <w:ilvl w:val="1"/>
          <w:numId w:val="19"/>
        </w:numPr>
        <w:spacing w:before="120" w:after="120" w:line="276" w:lineRule="auto"/>
        <w:ind w:left="567" w:firstLine="0"/>
        <w:jc w:val="both"/>
        <w:rPr>
          <w:rFonts w:ascii="Arial" w:hAnsi="Arial" w:cs="Arial"/>
          <w:sz w:val="20"/>
        </w:rPr>
      </w:pPr>
      <w:r w:rsidRPr="00671ACF">
        <w:rPr>
          <w:rFonts w:ascii="Arial" w:hAnsi="Arial" w:cs="Arial"/>
          <w:sz w:val="20"/>
        </w:rPr>
        <w:t xml:space="preserve">Do julgamento das propostas e da classificação, será dada ciência aos licitantes para apresentação de recurso no prazo de </w:t>
      </w:r>
      <w:proofErr w:type="gramStart"/>
      <w:r w:rsidR="004902B3">
        <w:rPr>
          <w:rFonts w:ascii="Arial" w:hAnsi="Arial" w:cs="Arial"/>
          <w:sz w:val="20"/>
        </w:rPr>
        <w:t>2</w:t>
      </w:r>
      <w:proofErr w:type="gramEnd"/>
      <w:r w:rsidRPr="00671ACF">
        <w:rPr>
          <w:rFonts w:ascii="Arial" w:hAnsi="Arial" w:cs="Arial"/>
          <w:sz w:val="20"/>
        </w:rPr>
        <w:t xml:space="preserve"> (</w:t>
      </w:r>
      <w:r w:rsidR="004902B3">
        <w:rPr>
          <w:rFonts w:ascii="Arial" w:hAnsi="Arial" w:cs="Arial"/>
          <w:sz w:val="20"/>
        </w:rPr>
        <w:t>dois</w:t>
      </w:r>
      <w:r w:rsidRPr="00671ACF">
        <w:rPr>
          <w:rFonts w:ascii="Arial" w:hAnsi="Arial" w:cs="Arial"/>
          <w:sz w:val="20"/>
        </w:rPr>
        <w:t>) dias úteis. Interposto o recurso, será comunicado aos demais licitantes, que poderão impugná-lo no mesmo prazo.</w:t>
      </w:r>
    </w:p>
    <w:p w:rsidR="00725D96" w:rsidRPr="00671ACF" w:rsidRDefault="00725D96" w:rsidP="00950B77">
      <w:pPr>
        <w:numPr>
          <w:ilvl w:val="1"/>
          <w:numId w:val="19"/>
        </w:numPr>
        <w:spacing w:before="120" w:after="120" w:line="276" w:lineRule="auto"/>
        <w:ind w:left="567" w:firstLine="0"/>
        <w:jc w:val="both"/>
        <w:rPr>
          <w:rFonts w:ascii="Arial" w:hAnsi="Arial" w:cs="Arial"/>
          <w:sz w:val="20"/>
        </w:rPr>
      </w:pPr>
      <w:r w:rsidRPr="00671ACF">
        <w:rPr>
          <w:rFonts w:ascii="Arial" w:hAnsi="Arial" w:cs="Arial"/>
          <w:sz w:val="20"/>
        </w:rPr>
        <w:t>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rsidR="00725D96" w:rsidRPr="00671ACF" w:rsidRDefault="00725D96" w:rsidP="00950B77">
      <w:pPr>
        <w:numPr>
          <w:ilvl w:val="1"/>
          <w:numId w:val="19"/>
        </w:numPr>
        <w:spacing w:before="120" w:after="120" w:line="276" w:lineRule="auto"/>
        <w:ind w:left="567" w:firstLine="0"/>
        <w:jc w:val="both"/>
        <w:rPr>
          <w:rFonts w:ascii="Arial" w:hAnsi="Arial" w:cs="Arial"/>
          <w:sz w:val="20"/>
        </w:rPr>
      </w:pPr>
      <w:r w:rsidRPr="00671ACF">
        <w:rPr>
          <w:rFonts w:ascii="Arial" w:hAnsi="Arial" w:cs="Arial"/>
          <w:sz w:val="20"/>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725D96" w:rsidRPr="005B6FBA" w:rsidRDefault="00725D96" w:rsidP="00950B77">
      <w:pPr>
        <w:numPr>
          <w:ilvl w:val="1"/>
          <w:numId w:val="19"/>
        </w:numPr>
        <w:spacing w:before="120" w:after="120" w:line="276" w:lineRule="auto"/>
        <w:ind w:left="567" w:firstLine="0"/>
        <w:jc w:val="both"/>
        <w:rPr>
          <w:rFonts w:ascii="Arial" w:hAnsi="Arial" w:cs="Arial"/>
          <w:sz w:val="20"/>
        </w:rPr>
      </w:pPr>
      <w:r w:rsidRPr="005B6FBA">
        <w:rPr>
          <w:rFonts w:ascii="Arial" w:hAnsi="Arial" w:cs="Arial"/>
          <w:sz w:val="20"/>
        </w:rPr>
        <w:t xml:space="preserve">O resultado do certame será divulgado no </w:t>
      </w:r>
      <w:r w:rsidR="00DA74FF" w:rsidRPr="005B6FBA">
        <w:rPr>
          <w:rFonts w:ascii="Arial" w:hAnsi="Arial" w:cs="Arial"/>
          <w:sz w:val="20"/>
        </w:rPr>
        <w:t>Diário Oficial da União</w:t>
      </w:r>
      <w:r w:rsidRPr="005B6FBA">
        <w:rPr>
          <w:rFonts w:ascii="Arial" w:hAnsi="Arial" w:cs="Arial"/>
          <w:sz w:val="20"/>
        </w:rPr>
        <w:t>.</w:t>
      </w:r>
    </w:p>
    <w:p w:rsidR="006D2E66" w:rsidRPr="005B6FBA" w:rsidRDefault="006D2E66" w:rsidP="00BC0EC3">
      <w:pPr>
        <w:spacing w:after="120" w:line="276" w:lineRule="auto"/>
        <w:jc w:val="both"/>
        <w:rPr>
          <w:rFonts w:ascii="Arial" w:hAnsi="Arial" w:cs="Arial"/>
          <w:sz w:val="20"/>
        </w:rPr>
      </w:pPr>
    </w:p>
    <w:p w:rsidR="006D2E66" w:rsidRPr="005B6FBA" w:rsidRDefault="006D2E66" w:rsidP="00BC0EC3">
      <w:pPr>
        <w:widowControl/>
        <w:numPr>
          <w:ilvl w:val="0"/>
          <w:numId w:val="19"/>
        </w:numPr>
        <w:suppressAutoHyphens w:val="0"/>
        <w:spacing w:before="120" w:after="120" w:line="276" w:lineRule="auto"/>
        <w:ind w:left="0" w:firstLine="0"/>
        <w:jc w:val="both"/>
        <w:rPr>
          <w:rFonts w:ascii="Arial" w:hAnsi="Arial" w:cs="Arial"/>
          <w:b/>
          <w:sz w:val="20"/>
        </w:rPr>
      </w:pPr>
      <w:r w:rsidRPr="005B6FBA">
        <w:rPr>
          <w:rFonts w:ascii="Arial" w:hAnsi="Arial" w:cs="Arial"/>
          <w:b/>
          <w:sz w:val="20"/>
        </w:rPr>
        <w:t>DOS RECURSOS ADMINISTRATIVOS</w:t>
      </w:r>
    </w:p>
    <w:p w:rsidR="001F1FFD" w:rsidRPr="005B6FBA" w:rsidRDefault="001F1FFD" w:rsidP="00950B77">
      <w:pPr>
        <w:pStyle w:val="PargrafodaLista"/>
        <w:widowControl/>
        <w:numPr>
          <w:ilvl w:val="1"/>
          <w:numId w:val="5"/>
        </w:numPr>
        <w:suppressAutoHyphens w:val="0"/>
        <w:spacing w:before="120" w:after="120" w:line="276" w:lineRule="auto"/>
        <w:ind w:left="567" w:firstLine="0"/>
        <w:jc w:val="both"/>
        <w:rPr>
          <w:rFonts w:ascii="Arial" w:hAnsi="Arial" w:cs="Arial"/>
          <w:sz w:val="20"/>
        </w:rPr>
      </w:pPr>
      <w:r w:rsidRPr="005B6FBA">
        <w:rPr>
          <w:rFonts w:ascii="Arial" w:hAnsi="Arial" w:cs="Arial"/>
          <w:sz w:val="20"/>
        </w:rPr>
        <w:t xml:space="preserve">A interposição de recurso referente à habilitação ou inabilitação </w:t>
      </w:r>
      <w:r w:rsidR="00510717" w:rsidRPr="005B6FBA">
        <w:rPr>
          <w:rFonts w:ascii="Arial" w:hAnsi="Arial" w:cs="Arial"/>
          <w:sz w:val="20"/>
        </w:rPr>
        <w:t xml:space="preserve">de licitantes e julgamento das propostas </w:t>
      </w:r>
      <w:r w:rsidRPr="005B6FBA">
        <w:rPr>
          <w:rFonts w:ascii="Arial" w:hAnsi="Arial" w:cs="Arial"/>
          <w:sz w:val="20"/>
        </w:rPr>
        <w:t>observará o disposto no art. 109, § 4º, da Lei 8.666</w:t>
      </w:r>
      <w:r w:rsidR="00510717" w:rsidRPr="005B6FBA">
        <w:rPr>
          <w:rFonts w:ascii="Arial" w:hAnsi="Arial" w:cs="Arial"/>
          <w:sz w:val="20"/>
        </w:rPr>
        <w:t>, de 1993</w:t>
      </w:r>
      <w:r w:rsidRPr="005B6FBA">
        <w:rPr>
          <w:rFonts w:ascii="Arial" w:hAnsi="Arial" w:cs="Arial"/>
          <w:sz w:val="20"/>
        </w:rPr>
        <w:t>.</w:t>
      </w:r>
    </w:p>
    <w:p w:rsidR="006D2E66" w:rsidRPr="005B6FBA" w:rsidRDefault="006D2E66" w:rsidP="00950B77">
      <w:pPr>
        <w:widowControl/>
        <w:numPr>
          <w:ilvl w:val="1"/>
          <w:numId w:val="5"/>
        </w:numPr>
        <w:suppressAutoHyphens w:val="0"/>
        <w:spacing w:before="120" w:after="120" w:line="276" w:lineRule="auto"/>
        <w:ind w:left="567" w:firstLine="0"/>
        <w:jc w:val="both"/>
        <w:rPr>
          <w:rFonts w:ascii="Arial" w:hAnsi="Arial" w:cs="Arial"/>
          <w:sz w:val="20"/>
        </w:rPr>
      </w:pPr>
      <w:r w:rsidRPr="005B6FBA">
        <w:rPr>
          <w:rFonts w:ascii="Arial" w:hAnsi="Arial" w:cs="Arial"/>
          <w:sz w:val="20"/>
        </w:rPr>
        <w:t>Após cada fase da licitação, os autos do processo ficarão com vista franqueada aos interessados, pelo prazo necessário à interposição de recursos.</w:t>
      </w:r>
    </w:p>
    <w:p w:rsidR="006D2E66" w:rsidRPr="005B6FBA" w:rsidRDefault="006D2E66" w:rsidP="00950B77">
      <w:pPr>
        <w:widowControl/>
        <w:numPr>
          <w:ilvl w:val="1"/>
          <w:numId w:val="5"/>
        </w:numPr>
        <w:suppressAutoHyphens w:val="0"/>
        <w:spacing w:before="120" w:after="120" w:line="276" w:lineRule="auto"/>
        <w:ind w:left="567" w:firstLine="0"/>
        <w:jc w:val="both"/>
        <w:rPr>
          <w:rFonts w:ascii="Arial" w:hAnsi="Arial" w:cs="Arial"/>
          <w:sz w:val="20"/>
        </w:rPr>
      </w:pPr>
      <w:r w:rsidRPr="005B6FBA">
        <w:rPr>
          <w:rFonts w:ascii="Arial" w:hAnsi="Arial" w:cs="Arial"/>
          <w:sz w:val="20"/>
        </w:rPr>
        <w:t>O recurso da decisão que habilitar ou inabilitar licitantes e que julgar as propostas terá efeito suspensivo, podendo a autoridade competente, motivadamente e presentes razões de interesse público, atribuir aos demais recursos interpostos, eficácia suspensiva.</w:t>
      </w:r>
    </w:p>
    <w:p w:rsidR="006D2E66" w:rsidRPr="005B6FBA" w:rsidRDefault="006D2E66" w:rsidP="00950B77">
      <w:pPr>
        <w:widowControl/>
        <w:numPr>
          <w:ilvl w:val="1"/>
          <w:numId w:val="5"/>
        </w:numPr>
        <w:suppressAutoHyphens w:val="0"/>
        <w:spacing w:before="120" w:after="120" w:line="276" w:lineRule="auto"/>
        <w:ind w:left="567" w:firstLine="0"/>
        <w:jc w:val="both"/>
        <w:rPr>
          <w:rFonts w:ascii="Arial" w:hAnsi="Arial" w:cs="Arial"/>
          <w:sz w:val="20"/>
        </w:rPr>
      </w:pPr>
      <w:r w:rsidRPr="005B6FBA">
        <w:rPr>
          <w:rFonts w:ascii="Arial" w:hAnsi="Arial" w:cs="Arial"/>
          <w:sz w:val="20"/>
        </w:rPr>
        <w:t xml:space="preserve">Os recursos deverão </w:t>
      </w:r>
      <w:r w:rsidR="00510717" w:rsidRPr="005B6FBA">
        <w:rPr>
          <w:rFonts w:ascii="Arial" w:hAnsi="Arial" w:cs="Arial"/>
          <w:sz w:val="20"/>
        </w:rPr>
        <w:t xml:space="preserve">ser encaminhados para </w:t>
      </w:r>
      <w:r w:rsidR="00042FAB" w:rsidRPr="005B6FBA">
        <w:rPr>
          <w:rFonts w:ascii="Arial" w:hAnsi="Arial" w:cs="Arial"/>
          <w:sz w:val="20"/>
        </w:rPr>
        <w:t>a Comissão Regional de Obras</w:t>
      </w:r>
      <w:r w:rsidR="00E67E4E" w:rsidRPr="005B6FBA">
        <w:rPr>
          <w:rFonts w:ascii="Arial" w:hAnsi="Arial" w:cs="Arial"/>
          <w:sz w:val="20"/>
        </w:rPr>
        <w:t xml:space="preserve"> </w:t>
      </w:r>
      <w:r w:rsidR="00042FAB" w:rsidRPr="005B6FBA">
        <w:rPr>
          <w:rFonts w:ascii="Arial" w:hAnsi="Arial" w:cs="Arial"/>
          <w:sz w:val="20"/>
        </w:rPr>
        <w:t>3</w:t>
      </w:r>
      <w:r w:rsidR="00AD5BBE" w:rsidRPr="005B6FBA">
        <w:rPr>
          <w:rFonts w:ascii="Arial" w:hAnsi="Arial" w:cs="Arial"/>
          <w:sz w:val="20"/>
        </w:rPr>
        <w:t xml:space="preserve"> </w:t>
      </w:r>
      <w:r w:rsidR="00042FAB" w:rsidRPr="005B6FBA">
        <w:rPr>
          <w:rFonts w:ascii="Arial" w:hAnsi="Arial" w:cs="Arial"/>
          <w:sz w:val="20"/>
        </w:rPr>
        <w:t>- S</w:t>
      </w:r>
      <w:r w:rsidR="000E0968" w:rsidRPr="005B6FBA">
        <w:rPr>
          <w:rFonts w:ascii="Arial" w:hAnsi="Arial" w:cs="Arial"/>
          <w:sz w:val="20"/>
        </w:rPr>
        <w:t>ubs</w:t>
      </w:r>
      <w:r w:rsidR="00042FAB" w:rsidRPr="005B6FBA">
        <w:rPr>
          <w:rFonts w:ascii="Arial" w:hAnsi="Arial" w:cs="Arial"/>
          <w:sz w:val="20"/>
        </w:rPr>
        <w:t>eç</w:t>
      </w:r>
      <w:r w:rsidR="00AB17F6" w:rsidRPr="005B6FBA">
        <w:rPr>
          <w:rFonts w:ascii="Arial" w:hAnsi="Arial" w:cs="Arial"/>
          <w:sz w:val="20"/>
        </w:rPr>
        <w:t>ã</w:t>
      </w:r>
      <w:r w:rsidR="00042FAB" w:rsidRPr="005B6FBA">
        <w:rPr>
          <w:rFonts w:ascii="Arial" w:hAnsi="Arial" w:cs="Arial"/>
          <w:sz w:val="20"/>
        </w:rPr>
        <w:t>o de Licitaç</w:t>
      </w:r>
      <w:r w:rsidR="00AB17F6" w:rsidRPr="005B6FBA">
        <w:rPr>
          <w:rFonts w:ascii="Arial" w:hAnsi="Arial" w:cs="Arial"/>
          <w:sz w:val="20"/>
        </w:rPr>
        <w:t xml:space="preserve">ões </w:t>
      </w:r>
      <w:r w:rsidR="00042FAB" w:rsidRPr="005B6FBA">
        <w:rPr>
          <w:rFonts w:ascii="Arial" w:hAnsi="Arial" w:cs="Arial"/>
          <w:sz w:val="20"/>
        </w:rPr>
        <w:t xml:space="preserve">e </w:t>
      </w:r>
      <w:proofErr w:type="gramStart"/>
      <w:r w:rsidR="00042FAB" w:rsidRPr="005B6FBA">
        <w:rPr>
          <w:rFonts w:ascii="Arial" w:hAnsi="Arial" w:cs="Arial"/>
          <w:sz w:val="20"/>
        </w:rPr>
        <w:t>Contratos -SLC</w:t>
      </w:r>
      <w:proofErr w:type="gramEnd"/>
      <w:r w:rsidR="00042FAB" w:rsidRPr="005B6FBA">
        <w:rPr>
          <w:rFonts w:ascii="Arial" w:hAnsi="Arial" w:cs="Arial"/>
          <w:sz w:val="20"/>
        </w:rPr>
        <w:t xml:space="preserve">, </w:t>
      </w:r>
      <w:r w:rsidR="001406AE" w:rsidRPr="005B6FBA">
        <w:rPr>
          <w:rFonts w:ascii="Arial" w:hAnsi="Arial" w:cs="Arial"/>
          <w:sz w:val="20"/>
        </w:rPr>
        <w:t>instalada no endereço  Rua Sete de Setembro 332, Centro, Porto Alegre/RS , CEP: 90010190 .</w:t>
      </w:r>
    </w:p>
    <w:p w:rsidR="006D2E66" w:rsidRPr="005B6FBA" w:rsidRDefault="006D2E66" w:rsidP="00950B77">
      <w:pPr>
        <w:widowControl/>
        <w:numPr>
          <w:ilvl w:val="1"/>
          <w:numId w:val="5"/>
        </w:numPr>
        <w:suppressAutoHyphens w:val="0"/>
        <w:spacing w:before="120" w:after="120" w:line="276" w:lineRule="auto"/>
        <w:ind w:left="567" w:firstLine="0"/>
        <w:jc w:val="both"/>
        <w:rPr>
          <w:rFonts w:ascii="Arial" w:hAnsi="Arial" w:cs="Arial"/>
          <w:sz w:val="20"/>
        </w:rPr>
      </w:pPr>
      <w:r w:rsidRPr="005B6FBA">
        <w:rPr>
          <w:rFonts w:ascii="Arial" w:hAnsi="Arial" w:cs="Arial"/>
          <w:sz w:val="20"/>
        </w:rPr>
        <w:lastRenderedPageBreak/>
        <w:t xml:space="preserve">O recurso será dirigido </w:t>
      </w:r>
      <w:r w:rsidR="00E16D74" w:rsidRPr="005B6FBA">
        <w:rPr>
          <w:rFonts w:ascii="Arial" w:hAnsi="Arial" w:cs="Arial"/>
          <w:sz w:val="20"/>
        </w:rPr>
        <w:t>ao Chefe da Comissão de Licitação</w:t>
      </w:r>
      <w:r w:rsidRPr="005B6FBA">
        <w:rPr>
          <w:rFonts w:ascii="Arial" w:hAnsi="Arial" w:cs="Arial"/>
          <w:sz w:val="20"/>
        </w:rPr>
        <w:t xml:space="preserve">, por intermédio </w:t>
      </w:r>
      <w:r w:rsidR="001F6759" w:rsidRPr="005B6FBA">
        <w:rPr>
          <w:rFonts w:ascii="Arial" w:hAnsi="Arial" w:cs="Arial"/>
          <w:sz w:val="20"/>
        </w:rPr>
        <w:t xml:space="preserve">do Presidente </w:t>
      </w:r>
      <w:r w:rsidRPr="005B6FBA">
        <w:rPr>
          <w:rFonts w:ascii="Arial" w:hAnsi="Arial" w:cs="Arial"/>
          <w:sz w:val="20"/>
        </w:rPr>
        <w:t>d</w:t>
      </w:r>
      <w:r w:rsidR="00D37DE7" w:rsidRPr="005B6FBA">
        <w:rPr>
          <w:rFonts w:ascii="Arial" w:hAnsi="Arial" w:cs="Arial"/>
          <w:sz w:val="20"/>
        </w:rPr>
        <w:t>a</w:t>
      </w:r>
      <w:r w:rsidRPr="005B6FBA">
        <w:rPr>
          <w:rFonts w:ascii="Arial" w:hAnsi="Arial" w:cs="Arial"/>
          <w:sz w:val="20"/>
        </w:rPr>
        <w:t xml:space="preserve"> Comissão de Licitação, </w:t>
      </w:r>
      <w:r w:rsidR="00D37DE7" w:rsidRPr="005B6FBA">
        <w:rPr>
          <w:rFonts w:ascii="Arial" w:hAnsi="Arial" w:cs="Arial"/>
          <w:sz w:val="20"/>
        </w:rPr>
        <w:t>a</w:t>
      </w:r>
      <w:r w:rsidRPr="005B6FBA">
        <w:rPr>
          <w:rFonts w:ascii="Arial" w:hAnsi="Arial" w:cs="Arial"/>
          <w:sz w:val="20"/>
        </w:rPr>
        <w:t xml:space="preserve"> qual poderá reconsiderar sua decisão, no prazo de </w:t>
      </w:r>
      <w:proofErr w:type="gramStart"/>
      <w:r w:rsidRPr="005B6FBA">
        <w:rPr>
          <w:rFonts w:ascii="Arial" w:hAnsi="Arial" w:cs="Arial"/>
          <w:sz w:val="20"/>
        </w:rPr>
        <w:t>5</w:t>
      </w:r>
      <w:proofErr w:type="gramEnd"/>
      <w:r w:rsidRPr="005B6FBA">
        <w:rPr>
          <w:rFonts w:ascii="Arial" w:hAnsi="Arial" w:cs="Arial"/>
          <w:sz w:val="20"/>
        </w:rPr>
        <w:t xml:space="preserve"> (cinco) dias úteis, ou, nesse mesmo prazo, fazê-lo subir, devidamente informado, devendo, neste caso, a decisão ser proferida dentro do prazo de 5 (cinco) dias úteis, contado do recebimento do recurso, sob pena de responsabilidade.</w:t>
      </w:r>
    </w:p>
    <w:p w:rsidR="006D2E66" w:rsidRPr="00796E35" w:rsidRDefault="006D2E66" w:rsidP="00950B77">
      <w:pPr>
        <w:widowControl/>
        <w:numPr>
          <w:ilvl w:val="1"/>
          <w:numId w:val="5"/>
        </w:numPr>
        <w:suppressAutoHyphens w:val="0"/>
        <w:spacing w:before="120" w:after="120" w:line="276" w:lineRule="auto"/>
        <w:ind w:left="567" w:firstLine="0"/>
        <w:jc w:val="both"/>
        <w:rPr>
          <w:rFonts w:ascii="Arial" w:hAnsi="Arial" w:cs="Arial"/>
          <w:color w:val="FF0000"/>
          <w:sz w:val="20"/>
        </w:rPr>
      </w:pPr>
      <w:r w:rsidRPr="005B6FBA">
        <w:rPr>
          <w:rFonts w:ascii="Arial" w:hAnsi="Arial" w:cs="Arial"/>
          <w:sz w:val="20"/>
        </w:rPr>
        <w:t>Os recursos interpostos fora do prazo não serão conhecidos</w:t>
      </w:r>
      <w:r w:rsidRPr="00796E35">
        <w:rPr>
          <w:rFonts w:ascii="Arial" w:hAnsi="Arial" w:cs="Arial"/>
          <w:color w:val="FF0000"/>
          <w:sz w:val="20"/>
        </w:rPr>
        <w:t>.</w:t>
      </w:r>
    </w:p>
    <w:p w:rsidR="001F2E63" w:rsidRPr="00796E35" w:rsidRDefault="001F2E63" w:rsidP="00BC0EC3">
      <w:pPr>
        <w:spacing w:after="120" w:line="276" w:lineRule="auto"/>
        <w:jc w:val="both"/>
        <w:rPr>
          <w:rFonts w:ascii="Arial" w:hAnsi="Arial" w:cs="Arial"/>
          <w:color w:val="FF0000"/>
          <w:sz w:val="20"/>
        </w:rPr>
      </w:pPr>
    </w:p>
    <w:p w:rsidR="001F1FFD" w:rsidRPr="005B6FBA" w:rsidRDefault="001F1FFD" w:rsidP="00BC0EC3">
      <w:pPr>
        <w:numPr>
          <w:ilvl w:val="0"/>
          <w:numId w:val="5"/>
        </w:numPr>
        <w:spacing w:after="120" w:line="276" w:lineRule="auto"/>
        <w:jc w:val="both"/>
        <w:rPr>
          <w:rFonts w:ascii="Arial" w:hAnsi="Arial" w:cs="Arial"/>
          <w:b/>
          <w:sz w:val="20"/>
        </w:rPr>
      </w:pPr>
      <w:r w:rsidRPr="005B6FBA">
        <w:rPr>
          <w:rFonts w:ascii="Arial" w:hAnsi="Arial" w:cs="Arial"/>
          <w:b/>
          <w:sz w:val="20"/>
        </w:rPr>
        <w:t xml:space="preserve">DA GARANTIA DE EXECUÇÃO </w:t>
      </w:r>
    </w:p>
    <w:p w:rsidR="00D4468C" w:rsidRPr="005B6FBA" w:rsidRDefault="00BF3F7C" w:rsidP="000E0968">
      <w:pPr>
        <w:pStyle w:val="Corpodetexto"/>
        <w:widowControl/>
        <w:numPr>
          <w:ilvl w:val="1"/>
          <w:numId w:val="21"/>
        </w:numPr>
        <w:suppressAutoHyphens w:val="0"/>
        <w:spacing w:before="120" w:line="276" w:lineRule="auto"/>
        <w:ind w:left="567" w:firstLine="0"/>
        <w:jc w:val="both"/>
        <w:rPr>
          <w:rFonts w:ascii="Arial" w:hAnsi="Arial" w:cs="Arial"/>
          <w:sz w:val="20"/>
        </w:rPr>
      </w:pPr>
      <w:r w:rsidRPr="005B6FBA">
        <w:rPr>
          <w:rFonts w:ascii="Arial" w:hAnsi="Arial" w:cs="Arial"/>
          <w:sz w:val="20"/>
        </w:rPr>
        <w:t xml:space="preserve">O adjudicatário, </w:t>
      </w:r>
      <w:r w:rsidR="00AD5BBE" w:rsidRPr="005B6FBA">
        <w:rPr>
          <w:rFonts w:ascii="Arial" w:hAnsi="Arial" w:cs="Arial"/>
          <w:b/>
          <w:sz w:val="20"/>
        </w:rPr>
        <w:t>no</w:t>
      </w:r>
      <w:r w:rsidR="00AD5BBE" w:rsidRPr="005B6FBA">
        <w:rPr>
          <w:rFonts w:ascii="Arial" w:hAnsi="Arial" w:cs="Arial"/>
          <w:sz w:val="20"/>
        </w:rPr>
        <w:t xml:space="preserve"> </w:t>
      </w:r>
      <w:r w:rsidR="002F41F0" w:rsidRPr="005B6FBA">
        <w:rPr>
          <w:rFonts w:ascii="Arial" w:hAnsi="Arial" w:cs="Arial"/>
          <w:b/>
          <w:sz w:val="20"/>
        </w:rPr>
        <w:t xml:space="preserve">prazo de </w:t>
      </w:r>
      <w:proofErr w:type="gramStart"/>
      <w:r w:rsidR="002F41F0" w:rsidRPr="005B6FBA">
        <w:rPr>
          <w:rFonts w:ascii="Arial" w:hAnsi="Arial" w:cs="Arial"/>
          <w:b/>
          <w:sz w:val="20"/>
        </w:rPr>
        <w:t>5</w:t>
      </w:r>
      <w:proofErr w:type="gramEnd"/>
      <w:r w:rsidR="002F41F0" w:rsidRPr="005B6FBA">
        <w:rPr>
          <w:rFonts w:ascii="Arial" w:hAnsi="Arial" w:cs="Arial"/>
          <w:b/>
          <w:sz w:val="20"/>
        </w:rPr>
        <w:t xml:space="preserve"> (cinco) dias úteis após a assinatura do Termo de Contrato</w:t>
      </w:r>
      <w:r w:rsidRPr="005B6FBA">
        <w:rPr>
          <w:rFonts w:ascii="Arial" w:hAnsi="Arial" w:cs="Arial"/>
          <w:sz w:val="20"/>
        </w:rPr>
        <w:t xml:space="preserve">, prestará garantia no valor correspondente a 5 % (cinco por cento) do valor do Contrato, que será liberada de acordo com as condições previstas neste </w:t>
      </w:r>
      <w:r w:rsidR="004A5984">
        <w:rPr>
          <w:rFonts w:ascii="Arial" w:hAnsi="Arial" w:cs="Arial"/>
          <w:sz w:val="20"/>
        </w:rPr>
        <w:t>Convite</w:t>
      </w:r>
      <w:r w:rsidRPr="005B6FBA">
        <w:rPr>
          <w:rFonts w:ascii="Arial" w:hAnsi="Arial" w:cs="Arial"/>
          <w:sz w:val="20"/>
        </w:rPr>
        <w:t>, conforme disposto no art. 56 da Lei nº 8.666, de 1993, desde que cumpridas as obrigações contratuais.</w:t>
      </w:r>
    </w:p>
    <w:p w:rsidR="002F41F0" w:rsidRPr="005B6FBA" w:rsidRDefault="002F41F0" w:rsidP="002F41F0">
      <w:pPr>
        <w:pStyle w:val="Corpodetexto"/>
        <w:widowControl/>
        <w:numPr>
          <w:ilvl w:val="2"/>
          <w:numId w:val="21"/>
        </w:numPr>
        <w:suppressAutoHyphens w:val="0"/>
        <w:spacing w:before="120" w:line="276" w:lineRule="auto"/>
        <w:ind w:left="1134" w:firstLine="0"/>
        <w:jc w:val="both"/>
        <w:rPr>
          <w:rFonts w:ascii="Arial" w:hAnsi="Arial" w:cs="Arial"/>
          <w:sz w:val="20"/>
        </w:rPr>
      </w:pPr>
      <w:r w:rsidRPr="005B6FBA">
        <w:rPr>
          <w:rFonts w:ascii="Arial" w:hAnsi="Arial" w:cs="Arial"/>
          <w:sz w:val="20"/>
        </w:rPr>
        <w:t>A inobservância do prazo fixado para apresentação da garantia acarretará a aplicação de multa de 0,07% (sete centésimos por cento) do valor do contrato por dia de atraso, até o máximo de 2% (dois por cento).</w:t>
      </w:r>
    </w:p>
    <w:p w:rsidR="002F41F0" w:rsidRPr="005B6FBA" w:rsidRDefault="002F41F0" w:rsidP="002F41F0">
      <w:pPr>
        <w:pStyle w:val="Corpodetexto"/>
        <w:widowControl/>
        <w:numPr>
          <w:ilvl w:val="2"/>
          <w:numId w:val="21"/>
        </w:numPr>
        <w:suppressAutoHyphens w:val="0"/>
        <w:spacing w:before="120" w:line="276" w:lineRule="auto"/>
        <w:ind w:left="1134" w:firstLine="0"/>
        <w:jc w:val="both"/>
        <w:rPr>
          <w:rFonts w:ascii="Arial" w:hAnsi="Arial" w:cs="Arial"/>
          <w:sz w:val="20"/>
        </w:rPr>
      </w:pPr>
      <w:r w:rsidRPr="005B6FBA">
        <w:rPr>
          <w:rFonts w:ascii="Arial" w:hAnsi="Arial" w:cs="Arial"/>
          <w:sz w:val="20"/>
        </w:rPr>
        <w:t>O atraso superior a 25 (vinte e cinco dias) dias autoriza a Administração a promover a rescisão do contrato por descumprimento ou cumprimento irregular de suas cláusulas conforme dispõem os incisos I e II do art. 78 da Lei n. 8.666, de 1993.</w:t>
      </w:r>
    </w:p>
    <w:p w:rsidR="002F41F0" w:rsidRPr="005B6FBA" w:rsidRDefault="002F41F0" w:rsidP="002F41F0">
      <w:pPr>
        <w:pStyle w:val="Corpodetexto"/>
        <w:widowControl/>
        <w:numPr>
          <w:ilvl w:val="2"/>
          <w:numId w:val="21"/>
        </w:numPr>
        <w:suppressAutoHyphens w:val="0"/>
        <w:spacing w:before="120" w:line="276" w:lineRule="auto"/>
        <w:ind w:left="1134" w:firstLine="0"/>
        <w:jc w:val="both"/>
        <w:rPr>
          <w:rFonts w:ascii="Arial" w:hAnsi="Arial" w:cs="Arial"/>
          <w:sz w:val="20"/>
        </w:rPr>
      </w:pPr>
      <w:r w:rsidRPr="005B6FBA">
        <w:rPr>
          <w:rFonts w:ascii="Arial" w:hAnsi="Arial" w:cs="Arial"/>
          <w:sz w:val="20"/>
        </w:rPr>
        <w:t xml:space="preserve">Caso o valor global da proposta da Adjudicatária seja inferior a 80% (oitenta por cento) do menor valor a que se referem </w:t>
      </w:r>
      <w:proofErr w:type="gramStart"/>
      <w:r w:rsidRPr="005B6FBA">
        <w:rPr>
          <w:rFonts w:ascii="Arial" w:hAnsi="Arial" w:cs="Arial"/>
          <w:sz w:val="20"/>
        </w:rPr>
        <w:t>as</w:t>
      </w:r>
      <w:proofErr w:type="gramEnd"/>
      <w:r w:rsidRPr="005B6FBA">
        <w:rPr>
          <w:rFonts w:ascii="Arial" w:hAnsi="Arial" w:cs="Arial"/>
          <w:sz w:val="20"/>
        </w:rPr>
        <w:t xml:space="preserve"> alíneas “a” e “b” do § 1º do artigo 48 da Lei n° 8.666, de 1993, será exigida prestação de garantia adicional, igual à diferença entre o menor valor calculado com base no citado dispositivo legal e o valor da correspondente proposta.</w:t>
      </w:r>
    </w:p>
    <w:p w:rsidR="00D4468C" w:rsidRPr="005B6FBA" w:rsidRDefault="00D4468C" w:rsidP="00950B77">
      <w:pPr>
        <w:pStyle w:val="Corpodetexto"/>
        <w:numPr>
          <w:ilvl w:val="1"/>
          <w:numId w:val="21"/>
        </w:numPr>
        <w:spacing w:before="120" w:line="276" w:lineRule="auto"/>
        <w:ind w:left="567" w:firstLine="0"/>
        <w:jc w:val="both"/>
        <w:rPr>
          <w:rFonts w:ascii="Arial" w:hAnsi="Arial" w:cs="Arial"/>
          <w:bCs/>
          <w:iCs/>
          <w:sz w:val="20"/>
        </w:rPr>
      </w:pPr>
      <w:r w:rsidRPr="005B6FBA">
        <w:rPr>
          <w:rFonts w:ascii="Arial" w:hAnsi="Arial" w:cs="Arial"/>
          <w:bCs/>
          <w:iCs/>
          <w:sz w:val="20"/>
        </w:rPr>
        <w:t>A validade da garantia, qualquer que seja a modalidade escolhida, deverá abranger um período mínimo de 90 dias após o término da vigência contratual.</w:t>
      </w:r>
    </w:p>
    <w:p w:rsidR="00D4468C" w:rsidRPr="005B6FBA" w:rsidRDefault="00D4468C" w:rsidP="00950B77">
      <w:pPr>
        <w:widowControl/>
        <w:numPr>
          <w:ilvl w:val="1"/>
          <w:numId w:val="21"/>
        </w:numPr>
        <w:suppressAutoHyphens w:val="0"/>
        <w:spacing w:before="120" w:after="120" w:line="276" w:lineRule="auto"/>
        <w:ind w:left="567" w:firstLine="0"/>
        <w:jc w:val="both"/>
        <w:rPr>
          <w:rFonts w:ascii="Arial" w:hAnsi="Arial" w:cs="Arial"/>
          <w:bCs/>
          <w:iCs/>
          <w:sz w:val="20"/>
        </w:rPr>
      </w:pPr>
      <w:r w:rsidRPr="005B6FBA">
        <w:rPr>
          <w:rFonts w:ascii="Arial" w:hAnsi="Arial" w:cs="Arial"/>
          <w:bCs/>
          <w:iCs/>
          <w:sz w:val="20"/>
        </w:rPr>
        <w:t xml:space="preserve">A garantia </w:t>
      </w:r>
      <w:proofErr w:type="gramStart"/>
      <w:r w:rsidRPr="005B6FBA">
        <w:rPr>
          <w:rFonts w:ascii="Arial" w:hAnsi="Arial" w:cs="Arial"/>
          <w:bCs/>
          <w:iCs/>
          <w:sz w:val="20"/>
        </w:rPr>
        <w:t>assegurará,</w:t>
      </w:r>
      <w:proofErr w:type="gramEnd"/>
      <w:r w:rsidRPr="005B6FBA">
        <w:rPr>
          <w:rFonts w:ascii="Arial" w:hAnsi="Arial" w:cs="Arial"/>
          <w:bCs/>
          <w:iCs/>
          <w:sz w:val="20"/>
        </w:rPr>
        <w:t xml:space="preserve"> qualquer que seja a modalidade escolhida, o pagamento de: </w:t>
      </w:r>
    </w:p>
    <w:p w:rsidR="00D4468C" w:rsidRPr="005B6FBA" w:rsidRDefault="00D4468C" w:rsidP="00BC0EC3">
      <w:pPr>
        <w:widowControl/>
        <w:numPr>
          <w:ilvl w:val="2"/>
          <w:numId w:val="21"/>
        </w:numPr>
        <w:tabs>
          <w:tab w:val="left" w:pos="1440"/>
        </w:tabs>
        <w:suppressAutoHyphens w:val="0"/>
        <w:autoSpaceDE w:val="0"/>
        <w:snapToGrid w:val="0"/>
        <w:spacing w:before="120" w:after="120" w:line="276" w:lineRule="auto"/>
        <w:ind w:left="1134" w:firstLine="0"/>
        <w:jc w:val="both"/>
        <w:rPr>
          <w:rFonts w:ascii="Arial" w:hAnsi="Arial" w:cs="Arial"/>
          <w:bCs/>
          <w:iCs/>
          <w:sz w:val="20"/>
        </w:rPr>
      </w:pPr>
      <w:proofErr w:type="gramStart"/>
      <w:r w:rsidRPr="005B6FBA">
        <w:rPr>
          <w:rFonts w:ascii="Arial" w:hAnsi="Arial" w:cs="Arial"/>
          <w:bCs/>
          <w:iCs/>
          <w:sz w:val="20"/>
        </w:rPr>
        <w:t>prejuízos</w:t>
      </w:r>
      <w:proofErr w:type="gramEnd"/>
      <w:r w:rsidRPr="005B6FBA">
        <w:rPr>
          <w:rFonts w:ascii="Arial" w:hAnsi="Arial" w:cs="Arial"/>
          <w:bCs/>
          <w:iCs/>
          <w:sz w:val="20"/>
        </w:rPr>
        <w:t xml:space="preserve"> advindos do não cumprimento do objeto do contrato; </w:t>
      </w:r>
    </w:p>
    <w:p w:rsidR="00D4468C" w:rsidRPr="005B6FBA" w:rsidRDefault="00D4468C" w:rsidP="00BC0EC3">
      <w:pPr>
        <w:widowControl/>
        <w:numPr>
          <w:ilvl w:val="2"/>
          <w:numId w:val="21"/>
        </w:numPr>
        <w:tabs>
          <w:tab w:val="left" w:pos="1440"/>
        </w:tabs>
        <w:suppressAutoHyphens w:val="0"/>
        <w:autoSpaceDE w:val="0"/>
        <w:snapToGrid w:val="0"/>
        <w:spacing w:before="120" w:after="120" w:line="276" w:lineRule="auto"/>
        <w:ind w:left="1134" w:firstLine="0"/>
        <w:jc w:val="both"/>
        <w:rPr>
          <w:rFonts w:ascii="Arial" w:hAnsi="Arial" w:cs="Arial"/>
          <w:bCs/>
          <w:iCs/>
          <w:sz w:val="20"/>
        </w:rPr>
      </w:pPr>
      <w:proofErr w:type="gramStart"/>
      <w:r w:rsidRPr="005B6FBA">
        <w:rPr>
          <w:rFonts w:ascii="Arial" w:hAnsi="Arial" w:cs="Arial"/>
          <w:bCs/>
          <w:iCs/>
          <w:sz w:val="20"/>
        </w:rPr>
        <w:t>prejuízos</w:t>
      </w:r>
      <w:proofErr w:type="gramEnd"/>
      <w:r w:rsidRPr="005B6FBA">
        <w:rPr>
          <w:rFonts w:ascii="Arial" w:hAnsi="Arial" w:cs="Arial"/>
          <w:bCs/>
          <w:iCs/>
          <w:sz w:val="20"/>
        </w:rPr>
        <w:t xml:space="preserve"> diretos causados à Administração decorrentes de culpa ou dolo durante a execução do contrato;</w:t>
      </w:r>
    </w:p>
    <w:p w:rsidR="00D4468C" w:rsidRPr="005B6FBA" w:rsidRDefault="00D4468C" w:rsidP="00BC0EC3">
      <w:pPr>
        <w:widowControl/>
        <w:numPr>
          <w:ilvl w:val="2"/>
          <w:numId w:val="21"/>
        </w:numPr>
        <w:tabs>
          <w:tab w:val="left" w:pos="1440"/>
        </w:tabs>
        <w:suppressAutoHyphens w:val="0"/>
        <w:autoSpaceDE w:val="0"/>
        <w:snapToGrid w:val="0"/>
        <w:spacing w:before="120" w:after="120" w:line="276" w:lineRule="auto"/>
        <w:ind w:left="1134" w:firstLine="0"/>
        <w:jc w:val="both"/>
        <w:rPr>
          <w:rFonts w:ascii="Arial" w:hAnsi="Arial" w:cs="Arial"/>
          <w:bCs/>
          <w:iCs/>
          <w:sz w:val="20"/>
        </w:rPr>
      </w:pPr>
      <w:proofErr w:type="gramStart"/>
      <w:r w:rsidRPr="005B6FBA">
        <w:rPr>
          <w:rFonts w:ascii="Arial" w:hAnsi="Arial" w:cs="Arial"/>
          <w:bCs/>
          <w:iCs/>
          <w:sz w:val="20"/>
        </w:rPr>
        <w:t>multas</w:t>
      </w:r>
      <w:proofErr w:type="gramEnd"/>
      <w:r w:rsidRPr="005B6FBA">
        <w:rPr>
          <w:rFonts w:ascii="Arial" w:hAnsi="Arial" w:cs="Arial"/>
          <w:bCs/>
          <w:iCs/>
          <w:sz w:val="20"/>
        </w:rPr>
        <w:t xml:space="preserve"> moratórias e punitivas aplicadas pela Administração à contratada; e  </w:t>
      </w:r>
    </w:p>
    <w:p w:rsidR="00D4468C" w:rsidRPr="005B6FBA" w:rsidRDefault="00D4468C" w:rsidP="00BC0EC3">
      <w:pPr>
        <w:widowControl/>
        <w:numPr>
          <w:ilvl w:val="2"/>
          <w:numId w:val="21"/>
        </w:numPr>
        <w:tabs>
          <w:tab w:val="left" w:pos="1440"/>
        </w:tabs>
        <w:suppressAutoHyphens w:val="0"/>
        <w:autoSpaceDE w:val="0"/>
        <w:snapToGrid w:val="0"/>
        <w:spacing w:before="120" w:after="120" w:line="276" w:lineRule="auto"/>
        <w:ind w:left="1134" w:firstLine="0"/>
        <w:jc w:val="both"/>
        <w:rPr>
          <w:rFonts w:ascii="Arial" w:hAnsi="Arial" w:cs="Arial"/>
          <w:bCs/>
          <w:iCs/>
          <w:sz w:val="20"/>
        </w:rPr>
      </w:pPr>
      <w:proofErr w:type="gramStart"/>
      <w:r w:rsidRPr="005B6FBA">
        <w:rPr>
          <w:rFonts w:ascii="Arial" w:hAnsi="Arial" w:cs="Arial"/>
          <w:bCs/>
          <w:iCs/>
          <w:sz w:val="20"/>
        </w:rPr>
        <w:t>obrigações</w:t>
      </w:r>
      <w:proofErr w:type="gramEnd"/>
      <w:r w:rsidRPr="005B6FBA">
        <w:rPr>
          <w:rFonts w:ascii="Arial" w:hAnsi="Arial" w:cs="Arial"/>
          <w:bCs/>
          <w:iCs/>
          <w:sz w:val="20"/>
        </w:rPr>
        <w:t xml:space="preserve"> trabalhistas e previdenciárias de qualquer natureza, não adimplidas pela contratada, quando couber.</w:t>
      </w:r>
    </w:p>
    <w:p w:rsidR="00D4468C" w:rsidRPr="005B6FBA" w:rsidRDefault="00D4468C" w:rsidP="00950B77">
      <w:pPr>
        <w:widowControl/>
        <w:numPr>
          <w:ilvl w:val="1"/>
          <w:numId w:val="21"/>
        </w:numPr>
        <w:suppressAutoHyphens w:val="0"/>
        <w:spacing w:before="120" w:after="120" w:line="276" w:lineRule="auto"/>
        <w:ind w:left="567" w:firstLine="0"/>
        <w:jc w:val="both"/>
        <w:rPr>
          <w:rFonts w:ascii="Arial" w:hAnsi="Arial" w:cs="Arial"/>
          <w:bCs/>
          <w:iCs/>
          <w:sz w:val="20"/>
        </w:rPr>
      </w:pPr>
      <w:r w:rsidRPr="005B6FBA">
        <w:rPr>
          <w:rFonts w:ascii="Arial" w:hAnsi="Arial" w:cs="Arial"/>
          <w:bCs/>
          <w:iCs/>
          <w:sz w:val="20"/>
        </w:rPr>
        <w:t>A modalidade seguro-garantia somente será aceita se contemplar todos os eventos indicados no item anterior, observada a legislação que rege a matéria.</w:t>
      </w:r>
    </w:p>
    <w:p w:rsidR="00D4468C" w:rsidRPr="005B6FBA" w:rsidRDefault="00D4468C" w:rsidP="00950B77">
      <w:pPr>
        <w:widowControl/>
        <w:numPr>
          <w:ilvl w:val="1"/>
          <w:numId w:val="21"/>
        </w:numPr>
        <w:suppressAutoHyphens w:val="0"/>
        <w:spacing w:before="120" w:after="120" w:line="276" w:lineRule="auto"/>
        <w:ind w:left="567" w:firstLine="0"/>
        <w:jc w:val="both"/>
        <w:rPr>
          <w:rFonts w:ascii="Arial" w:hAnsi="Arial" w:cs="Arial"/>
          <w:bCs/>
          <w:iCs/>
          <w:sz w:val="20"/>
        </w:rPr>
      </w:pPr>
      <w:r w:rsidRPr="005B6FBA">
        <w:rPr>
          <w:rFonts w:ascii="Arial" w:hAnsi="Arial" w:cs="Arial"/>
          <w:bCs/>
          <w:iCs/>
          <w:sz w:val="20"/>
        </w:rPr>
        <w:t xml:space="preserve">A garantia em dinheiro deverá ser efetuada em favor da Contratante, em conta específica na Caixa Econômica Federal, com correção monetária. </w:t>
      </w:r>
    </w:p>
    <w:p w:rsidR="00D4468C" w:rsidRPr="005B6FBA" w:rsidRDefault="00D4468C" w:rsidP="00950B77">
      <w:pPr>
        <w:numPr>
          <w:ilvl w:val="1"/>
          <w:numId w:val="21"/>
        </w:numPr>
        <w:spacing w:before="120" w:after="120" w:line="276" w:lineRule="auto"/>
        <w:ind w:left="567" w:firstLine="0"/>
        <w:jc w:val="both"/>
        <w:rPr>
          <w:rFonts w:ascii="Arial" w:hAnsi="Arial" w:cs="Arial"/>
          <w:bCs/>
          <w:iCs/>
          <w:sz w:val="20"/>
        </w:rPr>
      </w:pPr>
      <w:r w:rsidRPr="005B6FBA">
        <w:rPr>
          <w:rFonts w:ascii="Arial" w:hAnsi="Arial" w:cs="Arial"/>
          <w:bCs/>
          <w:iCs/>
          <w:sz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D4468C" w:rsidRPr="005B6FBA" w:rsidRDefault="00D4468C" w:rsidP="00950B77">
      <w:pPr>
        <w:numPr>
          <w:ilvl w:val="1"/>
          <w:numId w:val="21"/>
        </w:numPr>
        <w:spacing w:before="120" w:after="120" w:line="276" w:lineRule="auto"/>
        <w:ind w:left="567" w:firstLine="0"/>
        <w:jc w:val="both"/>
        <w:rPr>
          <w:rFonts w:ascii="Arial" w:hAnsi="Arial" w:cs="Arial"/>
          <w:bCs/>
          <w:iCs/>
          <w:sz w:val="20"/>
        </w:rPr>
      </w:pPr>
      <w:r w:rsidRPr="005B6FBA">
        <w:rPr>
          <w:rFonts w:ascii="Arial" w:hAnsi="Arial" w:cs="Arial"/>
          <w:sz w:val="20"/>
          <w:lang w:eastAsia="en-US"/>
        </w:rPr>
        <w:t>No caso de alteração do valor do contrato, ou prorrogação de sua vigência, a garantia deverá ser readequada ou renovada nas mesmas condições.</w:t>
      </w:r>
    </w:p>
    <w:p w:rsidR="00D4468C" w:rsidRPr="005B6FBA" w:rsidRDefault="00D4468C" w:rsidP="00950B77">
      <w:pPr>
        <w:numPr>
          <w:ilvl w:val="1"/>
          <w:numId w:val="21"/>
        </w:numPr>
        <w:spacing w:before="120" w:after="120" w:line="276" w:lineRule="auto"/>
        <w:ind w:left="567" w:firstLine="0"/>
        <w:jc w:val="both"/>
        <w:rPr>
          <w:rFonts w:ascii="Arial" w:hAnsi="Arial" w:cs="Arial"/>
          <w:bCs/>
          <w:iCs/>
          <w:sz w:val="20"/>
        </w:rPr>
      </w:pPr>
      <w:r w:rsidRPr="005B6FBA">
        <w:rPr>
          <w:rFonts w:ascii="Arial" w:hAnsi="Arial" w:cs="Arial"/>
          <w:bCs/>
          <w:iCs/>
          <w:sz w:val="20"/>
        </w:rPr>
        <w:t xml:space="preserve">Se o valor da garantia for utilizado total ou parcialmente em pagamento de qualquer obrigação, a Contratada obriga-se a fazer a respectiva reposição no prazo máximo de </w:t>
      </w:r>
      <w:r w:rsidR="001C444F" w:rsidRPr="005B6FBA">
        <w:rPr>
          <w:rFonts w:ascii="Arial" w:hAnsi="Arial" w:cs="Arial"/>
          <w:bCs/>
          <w:iCs/>
          <w:sz w:val="20"/>
        </w:rPr>
        <w:t>05 (cinco)</w:t>
      </w:r>
      <w:proofErr w:type="gramStart"/>
      <w:r w:rsidR="001C444F" w:rsidRPr="005B6FBA">
        <w:rPr>
          <w:rFonts w:ascii="Arial" w:hAnsi="Arial" w:cs="Arial"/>
          <w:bCs/>
          <w:iCs/>
          <w:sz w:val="20"/>
        </w:rPr>
        <w:t xml:space="preserve">  </w:t>
      </w:r>
      <w:proofErr w:type="gramEnd"/>
      <w:r w:rsidRPr="005B6FBA">
        <w:rPr>
          <w:rFonts w:ascii="Arial" w:hAnsi="Arial" w:cs="Arial"/>
          <w:bCs/>
          <w:iCs/>
          <w:sz w:val="20"/>
        </w:rPr>
        <w:t>dias úteis, contados da data em que for notificada.</w:t>
      </w:r>
    </w:p>
    <w:p w:rsidR="00D4468C" w:rsidRPr="005B6FBA" w:rsidRDefault="00D4468C" w:rsidP="00950B77">
      <w:pPr>
        <w:numPr>
          <w:ilvl w:val="1"/>
          <w:numId w:val="21"/>
        </w:numPr>
        <w:spacing w:before="120" w:after="120" w:line="276" w:lineRule="auto"/>
        <w:ind w:left="567" w:firstLine="0"/>
        <w:jc w:val="both"/>
        <w:rPr>
          <w:rFonts w:ascii="Arial" w:hAnsi="Arial" w:cs="Arial"/>
          <w:bCs/>
          <w:iCs/>
          <w:sz w:val="20"/>
        </w:rPr>
      </w:pPr>
      <w:r w:rsidRPr="005B6FBA">
        <w:rPr>
          <w:rFonts w:ascii="Arial" w:hAnsi="Arial" w:cs="Arial"/>
          <w:bCs/>
          <w:iCs/>
          <w:sz w:val="20"/>
        </w:rPr>
        <w:lastRenderedPageBreak/>
        <w:t>A Contratante executará a garantia na forma prevista na legislação que rege a matéria.</w:t>
      </w:r>
    </w:p>
    <w:p w:rsidR="00D4468C" w:rsidRPr="005B6FBA" w:rsidRDefault="00D4468C" w:rsidP="00950B77">
      <w:pPr>
        <w:numPr>
          <w:ilvl w:val="1"/>
          <w:numId w:val="21"/>
        </w:numPr>
        <w:spacing w:before="120" w:after="120" w:line="276" w:lineRule="auto"/>
        <w:ind w:left="567" w:firstLine="0"/>
        <w:jc w:val="both"/>
        <w:rPr>
          <w:rFonts w:ascii="Arial" w:hAnsi="Arial" w:cs="Arial"/>
          <w:bCs/>
          <w:iCs/>
          <w:sz w:val="20"/>
        </w:rPr>
      </w:pPr>
      <w:r w:rsidRPr="005B6FBA">
        <w:rPr>
          <w:rFonts w:ascii="Arial" w:hAnsi="Arial" w:cs="Arial"/>
          <w:bCs/>
          <w:iCs/>
          <w:sz w:val="20"/>
        </w:rPr>
        <w:t>Será considerada extinta a garantia:</w:t>
      </w:r>
    </w:p>
    <w:p w:rsidR="00D4468C" w:rsidRPr="005B6FBA" w:rsidRDefault="00D4468C" w:rsidP="00BC0EC3">
      <w:pPr>
        <w:numPr>
          <w:ilvl w:val="2"/>
          <w:numId w:val="21"/>
        </w:numPr>
        <w:spacing w:before="120" w:after="120" w:line="276" w:lineRule="auto"/>
        <w:ind w:left="1134" w:firstLine="0"/>
        <w:jc w:val="both"/>
        <w:rPr>
          <w:rFonts w:ascii="Arial" w:hAnsi="Arial" w:cs="Arial"/>
          <w:bCs/>
          <w:iCs/>
          <w:sz w:val="20"/>
        </w:rPr>
      </w:pPr>
      <w:r w:rsidRPr="005B6FBA">
        <w:rPr>
          <w:rFonts w:ascii="Arial" w:hAnsi="Arial" w:cs="Arial"/>
          <w:bCs/>
          <w:iCs/>
          <w:sz w:val="20"/>
        </w:rPr>
        <w:t xml:space="preserve"> </w:t>
      </w:r>
      <w:proofErr w:type="gramStart"/>
      <w:r w:rsidRPr="005B6FBA">
        <w:rPr>
          <w:rFonts w:ascii="Arial" w:hAnsi="Arial" w:cs="Arial"/>
          <w:bCs/>
          <w:iCs/>
          <w:sz w:val="20"/>
        </w:rPr>
        <w:t>com</w:t>
      </w:r>
      <w:proofErr w:type="gramEnd"/>
      <w:r w:rsidRPr="005B6FBA">
        <w:rPr>
          <w:rFonts w:ascii="Arial" w:hAnsi="Arial" w:cs="Arial"/>
          <w:bCs/>
          <w:iCs/>
          <w:sz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D4468C" w:rsidRPr="005B6FBA" w:rsidRDefault="00D4468C" w:rsidP="00BC0EC3">
      <w:pPr>
        <w:pStyle w:val="Corpodetexto"/>
        <w:numPr>
          <w:ilvl w:val="2"/>
          <w:numId w:val="21"/>
        </w:numPr>
        <w:spacing w:before="120" w:line="276" w:lineRule="auto"/>
        <w:ind w:left="1134" w:firstLine="0"/>
        <w:jc w:val="both"/>
        <w:rPr>
          <w:rFonts w:ascii="Arial" w:hAnsi="Arial" w:cs="Arial"/>
          <w:bCs/>
          <w:iCs/>
          <w:sz w:val="20"/>
        </w:rPr>
      </w:pPr>
      <w:proofErr w:type="gramStart"/>
      <w:r w:rsidRPr="005B6FBA">
        <w:rPr>
          <w:rFonts w:ascii="Arial" w:hAnsi="Arial" w:cs="Arial"/>
          <w:bCs/>
          <w:iCs/>
          <w:sz w:val="20"/>
        </w:rPr>
        <w:t>no</w:t>
      </w:r>
      <w:proofErr w:type="gramEnd"/>
      <w:r w:rsidRPr="005B6FBA">
        <w:rPr>
          <w:rFonts w:ascii="Arial" w:hAnsi="Arial" w:cs="Arial"/>
          <w:bCs/>
          <w:iCs/>
          <w:sz w:val="20"/>
        </w:rPr>
        <w:t xml:space="preserve"> prazo de 90 (noventa) dias após o término da vigência do contrato, caso a Administração não comunique a ocorrência de sinistros, quando o prazo será ampliado, nos termos da comunicação.</w:t>
      </w:r>
    </w:p>
    <w:p w:rsidR="00D4468C" w:rsidRPr="005B6FBA" w:rsidRDefault="00D4468C" w:rsidP="00950B77">
      <w:pPr>
        <w:numPr>
          <w:ilvl w:val="1"/>
          <w:numId w:val="21"/>
        </w:numPr>
        <w:spacing w:before="120" w:after="120" w:line="276" w:lineRule="auto"/>
        <w:ind w:left="567" w:firstLine="0"/>
        <w:jc w:val="both"/>
        <w:rPr>
          <w:rFonts w:ascii="Arial" w:hAnsi="Arial" w:cs="Arial"/>
          <w:bCs/>
          <w:iCs/>
          <w:sz w:val="20"/>
        </w:rPr>
      </w:pPr>
      <w:r w:rsidRPr="005B6FBA">
        <w:rPr>
          <w:rFonts w:ascii="Arial" w:hAnsi="Arial" w:cs="Arial"/>
          <w:bCs/>
          <w:iCs/>
          <w:sz w:val="20"/>
        </w:rPr>
        <w:t>A garantia, se prestada na forma de fiança bancária ou seguro-garantia, deverá ter validade durante a vigência do contrato.</w:t>
      </w:r>
    </w:p>
    <w:p w:rsidR="00D4468C" w:rsidRPr="00796E35" w:rsidRDefault="00D4468C" w:rsidP="00BC0EC3">
      <w:pPr>
        <w:pStyle w:val="Corpodetexto"/>
        <w:spacing w:before="120"/>
        <w:ind w:left="1434"/>
        <w:jc w:val="both"/>
        <w:rPr>
          <w:rFonts w:cs="Arial"/>
          <w:bCs/>
          <w:iCs/>
          <w:color w:val="FF0000"/>
          <w:sz w:val="20"/>
        </w:rPr>
      </w:pPr>
    </w:p>
    <w:p w:rsidR="001F1FFD" w:rsidRPr="005B6FBA" w:rsidRDefault="001F1FFD" w:rsidP="00BC0EC3">
      <w:pPr>
        <w:numPr>
          <w:ilvl w:val="0"/>
          <w:numId w:val="5"/>
        </w:numPr>
        <w:spacing w:after="120" w:line="276" w:lineRule="auto"/>
        <w:jc w:val="both"/>
        <w:rPr>
          <w:rFonts w:ascii="Arial" w:hAnsi="Arial" w:cs="Arial"/>
          <w:b/>
          <w:sz w:val="20"/>
        </w:rPr>
      </w:pPr>
      <w:r w:rsidRPr="005B6FBA">
        <w:rPr>
          <w:rFonts w:ascii="Arial" w:hAnsi="Arial" w:cs="Arial"/>
          <w:b/>
          <w:sz w:val="20"/>
        </w:rPr>
        <w:t>DO TERMO DE CONTRATO</w:t>
      </w:r>
    </w:p>
    <w:p w:rsidR="00F34CC6" w:rsidRPr="005B6FBA" w:rsidRDefault="002B7C5F" w:rsidP="00950B77">
      <w:pPr>
        <w:numPr>
          <w:ilvl w:val="1"/>
          <w:numId w:val="5"/>
        </w:numPr>
        <w:spacing w:before="120" w:after="120" w:line="276" w:lineRule="auto"/>
        <w:ind w:left="567" w:firstLine="0"/>
        <w:jc w:val="both"/>
        <w:rPr>
          <w:rFonts w:ascii="Arial" w:hAnsi="Arial" w:cs="Arial"/>
          <w:sz w:val="20"/>
        </w:rPr>
      </w:pPr>
      <w:r w:rsidRPr="005B6FBA">
        <w:rPr>
          <w:rFonts w:ascii="Arial" w:hAnsi="Arial" w:cs="Arial"/>
          <w:sz w:val="20"/>
        </w:rPr>
        <w:t xml:space="preserve">Após a </w:t>
      </w:r>
      <w:r w:rsidR="002D7A5B" w:rsidRPr="005B6FBA">
        <w:rPr>
          <w:rFonts w:ascii="Arial" w:hAnsi="Arial" w:cs="Arial"/>
          <w:sz w:val="20"/>
        </w:rPr>
        <w:t xml:space="preserve">homologação da licitação, será firmado Termo de Contrato. </w:t>
      </w:r>
    </w:p>
    <w:p w:rsidR="002B7C5F" w:rsidRPr="000E39A6" w:rsidRDefault="002D7A5B" w:rsidP="00950B77">
      <w:pPr>
        <w:numPr>
          <w:ilvl w:val="1"/>
          <w:numId w:val="5"/>
        </w:numPr>
        <w:spacing w:before="120" w:after="120" w:line="276" w:lineRule="auto"/>
        <w:ind w:left="567" w:firstLine="0"/>
        <w:jc w:val="both"/>
        <w:rPr>
          <w:rFonts w:ascii="Arial" w:hAnsi="Arial" w:cs="Arial"/>
          <w:sz w:val="20"/>
        </w:rPr>
      </w:pPr>
      <w:r w:rsidRPr="00CD295A">
        <w:rPr>
          <w:rFonts w:ascii="Arial" w:hAnsi="Arial" w:cs="Arial"/>
          <w:sz w:val="20"/>
        </w:rPr>
        <w:t xml:space="preserve">O prazo de vigência da contratação é de </w:t>
      </w:r>
      <w:r w:rsidR="000E39A6">
        <w:rPr>
          <w:rFonts w:ascii="Arial" w:hAnsi="Arial" w:cs="Arial"/>
          <w:b/>
          <w:sz w:val="20"/>
        </w:rPr>
        <w:t>232</w:t>
      </w:r>
      <w:r w:rsidR="00AD5BBE" w:rsidRPr="00CD295A">
        <w:rPr>
          <w:rFonts w:ascii="Arial" w:hAnsi="Arial" w:cs="Arial"/>
          <w:b/>
          <w:sz w:val="20"/>
        </w:rPr>
        <w:t xml:space="preserve"> </w:t>
      </w:r>
      <w:r w:rsidR="0008260E" w:rsidRPr="00CD295A">
        <w:rPr>
          <w:rFonts w:ascii="Arial" w:hAnsi="Arial" w:cs="Arial"/>
          <w:b/>
          <w:sz w:val="20"/>
        </w:rPr>
        <w:t>(</w:t>
      </w:r>
      <w:r w:rsidR="000E39A6">
        <w:rPr>
          <w:rFonts w:ascii="Arial" w:hAnsi="Arial" w:cs="Arial"/>
          <w:b/>
          <w:sz w:val="20"/>
        </w:rPr>
        <w:t>duzentos e trinta</w:t>
      </w:r>
      <w:r w:rsidR="009769A6" w:rsidRPr="00CD295A">
        <w:rPr>
          <w:rFonts w:ascii="Arial" w:hAnsi="Arial" w:cs="Arial"/>
          <w:b/>
          <w:sz w:val="20"/>
        </w:rPr>
        <w:t xml:space="preserve"> e dois</w:t>
      </w:r>
      <w:r w:rsidR="0008260E" w:rsidRPr="00CD295A">
        <w:rPr>
          <w:rFonts w:ascii="Arial" w:hAnsi="Arial" w:cs="Arial"/>
          <w:b/>
          <w:sz w:val="20"/>
        </w:rPr>
        <w:t>)</w:t>
      </w:r>
      <w:r w:rsidR="00E51B7F" w:rsidRPr="00CD295A">
        <w:rPr>
          <w:rFonts w:ascii="Arial" w:hAnsi="Arial" w:cs="Arial"/>
          <w:sz w:val="20"/>
        </w:rPr>
        <w:t xml:space="preserve"> dias</w:t>
      </w:r>
      <w:r w:rsidRPr="00CD295A">
        <w:rPr>
          <w:rFonts w:ascii="Arial" w:hAnsi="Arial" w:cs="Arial"/>
          <w:sz w:val="20"/>
        </w:rPr>
        <w:t xml:space="preserve"> contados </w:t>
      </w:r>
      <w:r w:rsidR="00E51B7F" w:rsidRPr="00CD295A">
        <w:rPr>
          <w:rFonts w:ascii="Arial" w:hAnsi="Arial" w:cs="Arial"/>
          <w:sz w:val="20"/>
        </w:rPr>
        <w:t>a partir da data da convocação para a assinatura do termo do contrato,</w:t>
      </w:r>
      <w:r w:rsidRPr="00CD295A">
        <w:rPr>
          <w:rFonts w:ascii="Arial" w:hAnsi="Arial" w:cs="Arial"/>
          <w:sz w:val="20"/>
        </w:rPr>
        <w:t xml:space="preserve"> prorrogável na forma dos arts. 57, §1° e 79, §5º</w:t>
      </w:r>
      <w:r w:rsidRPr="000E39A6">
        <w:rPr>
          <w:rFonts w:ascii="Arial" w:hAnsi="Arial" w:cs="Arial"/>
          <w:sz w:val="20"/>
        </w:rPr>
        <w:t>, da Lei n° 8.666/93</w:t>
      </w:r>
      <w:r w:rsidR="00B0450A" w:rsidRPr="000E39A6">
        <w:rPr>
          <w:rFonts w:ascii="Arial" w:hAnsi="Arial" w:cs="Arial"/>
          <w:sz w:val="20"/>
        </w:rPr>
        <w:t>.</w:t>
      </w:r>
    </w:p>
    <w:p w:rsidR="001F1FFD" w:rsidRPr="000E39A6" w:rsidRDefault="001F1FFD" w:rsidP="00BC0EC3">
      <w:pPr>
        <w:numPr>
          <w:ilvl w:val="2"/>
          <w:numId w:val="5"/>
        </w:numPr>
        <w:spacing w:before="120" w:after="120" w:line="276" w:lineRule="auto"/>
        <w:ind w:left="1134" w:firstLine="0"/>
        <w:jc w:val="both"/>
        <w:rPr>
          <w:rFonts w:ascii="Arial" w:hAnsi="Arial" w:cs="Arial"/>
          <w:sz w:val="20"/>
        </w:rPr>
      </w:pPr>
      <w:r w:rsidRPr="000E39A6">
        <w:rPr>
          <w:rFonts w:ascii="Arial" w:hAnsi="Arial" w:cs="Arial"/>
          <w:sz w:val="20"/>
        </w:rPr>
        <w:t xml:space="preserve">O adjudicatário terá o prazo de </w:t>
      </w:r>
      <w:proofErr w:type="gramStart"/>
      <w:r w:rsidR="00CC47C0" w:rsidRPr="000E39A6">
        <w:rPr>
          <w:rFonts w:ascii="Arial" w:hAnsi="Arial" w:cs="Arial"/>
          <w:sz w:val="20"/>
        </w:rPr>
        <w:t>5</w:t>
      </w:r>
      <w:proofErr w:type="gramEnd"/>
      <w:r w:rsidR="009C4FC2" w:rsidRPr="000E39A6">
        <w:rPr>
          <w:rFonts w:ascii="Arial" w:hAnsi="Arial" w:cs="Arial"/>
          <w:sz w:val="20"/>
        </w:rPr>
        <w:t xml:space="preserve"> </w:t>
      </w:r>
      <w:r w:rsidRPr="000E39A6">
        <w:rPr>
          <w:rFonts w:ascii="Arial" w:hAnsi="Arial" w:cs="Arial"/>
          <w:sz w:val="20"/>
        </w:rPr>
        <w:t>(</w:t>
      </w:r>
      <w:r w:rsidR="00CC47C0" w:rsidRPr="000E39A6">
        <w:rPr>
          <w:rFonts w:ascii="Arial" w:hAnsi="Arial" w:cs="Arial"/>
          <w:sz w:val="20"/>
        </w:rPr>
        <w:t>cinco</w:t>
      </w:r>
      <w:r w:rsidRPr="000E39A6">
        <w:rPr>
          <w:rFonts w:ascii="Arial" w:hAnsi="Arial" w:cs="Arial"/>
          <w:sz w:val="20"/>
        </w:rPr>
        <w:t>) dias úteis, contados a partir da data de sua convocação, p</w:t>
      </w:r>
      <w:r w:rsidR="004814CD" w:rsidRPr="000E39A6">
        <w:rPr>
          <w:rFonts w:ascii="Arial" w:hAnsi="Arial" w:cs="Arial"/>
          <w:sz w:val="20"/>
        </w:rPr>
        <w:t>ara assinar o Termo de Contrato,</w:t>
      </w:r>
      <w:r w:rsidRPr="000E39A6">
        <w:rPr>
          <w:rFonts w:ascii="Arial" w:hAnsi="Arial" w:cs="Arial"/>
          <w:sz w:val="20"/>
        </w:rPr>
        <w:t xml:space="preserve"> sob pena de decair do direito à contratação, sem prejuízo das sanções previstas neste </w:t>
      </w:r>
      <w:r w:rsidR="004A5984">
        <w:rPr>
          <w:rFonts w:ascii="Arial" w:hAnsi="Arial" w:cs="Arial"/>
          <w:sz w:val="20"/>
        </w:rPr>
        <w:t>Convite</w:t>
      </w:r>
      <w:r w:rsidRPr="000E39A6">
        <w:rPr>
          <w:rFonts w:ascii="Arial" w:hAnsi="Arial" w:cs="Arial"/>
          <w:sz w:val="20"/>
        </w:rPr>
        <w:t xml:space="preserve">. </w:t>
      </w:r>
    </w:p>
    <w:p w:rsidR="001F1FFD" w:rsidRPr="005B6FBA" w:rsidRDefault="001F1FFD" w:rsidP="00BC0EC3">
      <w:pPr>
        <w:numPr>
          <w:ilvl w:val="2"/>
          <w:numId w:val="5"/>
        </w:numPr>
        <w:spacing w:before="120" w:after="120" w:line="276" w:lineRule="auto"/>
        <w:ind w:left="1134" w:firstLine="0"/>
        <w:jc w:val="both"/>
        <w:rPr>
          <w:rFonts w:ascii="Arial" w:hAnsi="Arial" w:cs="Arial"/>
          <w:sz w:val="20"/>
        </w:rPr>
      </w:pPr>
      <w:r w:rsidRPr="005B6FBA">
        <w:rPr>
          <w:rFonts w:ascii="Arial" w:hAnsi="Arial" w:cs="Arial"/>
          <w:sz w:val="20"/>
        </w:rPr>
        <w:t>Alternativamente à convocação para comparecer perante o órgão ou entidade</w:t>
      </w:r>
      <w:r w:rsidRPr="005B6FBA">
        <w:rPr>
          <w:rFonts w:ascii="Arial" w:hAnsi="Arial" w:cs="Arial"/>
          <w:i/>
          <w:sz w:val="20"/>
        </w:rPr>
        <w:t xml:space="preserve"> </w:t>
      </w:r>
      <w:r w:rsidRPr="005B6FBA">
        <w:rPr>
          <w:rFonts w:ascii="Arial" w:hAnsi="Arial" w:cs="Arial"/>
          <w:sz w:val="20"/>
        </w:rPr>
        <w:t xml:space="preserve">para a assinatura do Termo de Contrato, a Administração poderá encaminhá-lo para assinatura </w:t>
      </w:r>
      <w:r w:rsidR="00D4468C" w:rsidRPr="005B6FBA">
        <w:rPr>
          <w:rFonts w:ascii="Arial" w:hAnsi="Arial" w:cs="Arial"/>
          <w:sz w:val="20"/>
        </w:rPr>
        <w:t xml:space="preserve">do adjudicatário </w:t>
      </w:r>
      <w:r w:rsidRPr="005B6FBA">
        <w:rPr>
          <w:rFonts w:ascii="Arial" w:hAnsi="Arial" w:cs="Arial"/>
          <w:bCs/>
          <w:iCs/>
          <w:sz w:val="20"/>
        </w:rPr>
        <w:t xml:space="preserve">mediante correspondência postal com aviso de recebimento (AR) ou meio eletrônico, para que seja assinado </w:t>
      </w:r>
      <w:r w:rsidR="00D4468C" w:rsidRPr="005B6FBA">
        <w:rPr>
          <w:rFonts w:ascii="Arial" w:hAnsi="Arial" w:cs="Arial"/>
          <w:bCs/>
          <w:iCs/>
          <w:sz w:val="20"/>
        </w:rPr>
        <w:t xml:space="preserve">e devolvido </w:t>
      </w:r>
      <w:r w:rsidRPr="005B6FBA">
        <w:rPr>
          <w:rFonts w:ascii="Arial" w:hAnsi="Arial" w:cs="Arial"/>
          <w:bCs/>
          <w:iCs/>
          <w:sz w:val="20"/>
        </w:rPr>
        <w:t xml:space="preserve">no prazo de </w:t>
      </w:r>
      <w:proofErr w:type="gramStart"/>
      <w:r w:rsidR="0092532C" w:rsidRPr="005B6FBA">
        <w:rPr>
          <w:rFonts w:ascii="Arial" w:hAnsi="Arial" w:cs="Arial"/>
          <w:bCs/>
          <w:iCs/>
          <w:sz w:val="20"/>
        </w:rPr>
        <w:t>5</w:t>
      </w:r>
      <w:proofErr w:type="gramEnd"/>
      <w:r w:rsidRPr="005B6FBA">
        <w:rPr>
          <w:rFonts w:ascii="Arial" w:hAnsi="Arial" w:cs="Arial"/>
          <w:bCs/>
          <w:iCs/>
          <w:sz w:val="20"/>
        </w:rPr>
        <w:t xml:space="preserve"> (</w:t>
      </w:r>
      <w:r w:rsidR="0092532C" w:rsidRPr="005B6FBA">
        <w:rPr>
          <w:rFonts w:ascii="Arial" w:hAnsi="Arial" w:cs="Arial"/>
          <w:bCs/>
          <w:iCs/>
          <w:sz w:val="20"/>
        </w:rPr>
        <w:t>cinco</w:t>
      </w:r>
      <w:r w:rsidRPr="005B6FBA">
        <w:rPr>
          <w:rFonts w:ascii="Arial" w:hAnsi="Arial" w:cs="Arial"/>
          <w:bCs/>
          <w:iCs/>
          <w:sz w:val="20"/>
        </w:rPr>
        <w:t>) dias, a contar da data de seu recebimento.</w:t>
      </w:r>
      <w:r w:rsidRPr="005B6FBA">
        <w:rPr>
          <w:rFonts w:ascii="Arial" w:hAnsi="Arial" w:cs="Arial"/>
          <w:bCs/>
          <w:i/>
          <w:iCs/>
          <w:sz w:val="20"/>
        </w:rPr>
        <w:t xml:space="preserve"> </w:t>
      </w:r>
    </w:p>
    <w:p w:rsidR="001F1FFD" w:rsidRPr="005B6FBA" w:rsidRDefault="00601086" w:rsidP="00BC0EC3">
      <w:pPr>
        <w:numPr>
          <w:ilvl w:val="2"/>
          <w:numId w:val="5"/>
        </w:numPr>
        <w:spacing w:before="120" w:after="120" w:line="276" w:lineRule="auto"/>
        <w:ind w:left="1134" w:firstLine="0"/>
        <w:jc w:val="both"/>
        <w:rPr>
          <w:rFonts w:ascii="Arial" w:hAnsi="Arial" w:cs="Arial"/>
          <w:sz w:val="20"/>
        </w:rPr>
      </w:pPr>
      <w:r w:rsidRPr="005B6FBA">
        <w:rPr>
          <w:rFonts w:ascii="Arial" w:hAnsi="Arial" w:cs="Arial"/>
          <w:sz w:val="20"/>
        </w:rPr>
        <w:t xml:space="preserve">O prazo para </w:t>
      </w:r>
      <w:r w:rsidR="005C1387" w:rsidRPr="005B6FBA">
        <w:rPr>
          <w:rFonts w:ascii="Arial" w:hAnsi="Arial" w:cs="Arial"/>
          <w:sz w:val="20"/>
        </w:rPr>
        <w:t xml:space="preserve">assinatura </w:t>
      </w:r>
      <w:r w:rsidR="00271DC1" w:rsidRPr="005B6FBA">
        <w:rPr>
          <w:rFonts w:ascii="Arial" w:hAnsi="Arial" w:cs="Arial"/>
          <w:sz w:val="20"/>
        </w:rPr>
        <w:t xml:space="preserve">e devolução do Termo de Contrato </w:t>
      </w:r>
      <w:r w:rsidR="001F1FFD" w:rsidRPr="005B6FBA">
        <w:rPr>
          <w:rFonts w:ascii="Arial" w:hAnsi="Arial" w:cs="Arial"/>
          <w:sz w:val="20"/>
        </w:rPr>
        <w:t>poderá ser prorrogado, por igual período, por solicitação justificada do adjudicatário e aceita pela Administração.</w:t>
      </w:r>
    </w:p>
    <w:p w:rsidR="001F1FFD" w:rsidRPr="004902B3" w:rsidRDefault="001F1FFD" w:rsidP="004902B3">
      <w:pPr>
        <w:pStyle w:val="Corpodetexto"/>
        <w:numPr>
          <w:ilvl w:val="1"/>
          <w:numId w:val="5"/>
        </w:numPr>
        <w:spacing w:before="120" w:line="276" w:lineRule="auto"/>
        <w:ind w:left="567" w:firstLine="0"/>
        <w:jc w:val="both"/>
      </w:pPr>
      <w:r w:rsidRPr="005B6FBA">
        <w:rPr>
          <w:rFonts w:ascii="Arial" w:hAnsi="Arial" w:cs="Arial"/>
          <w:sz w:val="20"/>
        </w:rPr>
        <w:t>Antes da assinatura do Termo de Contrato</w:t>
      </w:r>
      <w:r w:rsidR="005318EF" w:rsidRPr="005B6FBA">
        <w:rPr>
          <w:rFonts w:ascii="Arial" w:hAnsi="Arial" w:cs="Arial"/>
          <w:sz w:val="20"/>
        </w:rPr>
        <w:t xml:space="preserve">, </w:t>
      </w:r>
      <w:r w:rsidRPr="005B6FBA">
        <w:rPr>
          <w:rFonts w:ascii="Arial" w:hAnsi="Arial" w:cs="Arial"/>
          <w:sz w:val="20"/>
        </w:rPr>
        <w:t xml:space="preserve">a Administração realizará consulta </w:t>
      </w:r>
      <w:r w:rsidR="007F14D9" w:rsidRPr="005B6FBA">
        <w:rPr>
          <w:rFonts w:ascii="Arial" w:hAnsi="Arial" w:cs="Arial"/>
          <w:sz w:val="20"/>
        </w:rPr>
        <w:t>“on line”</w:t>
      </w:r>
      <w:r w:rsidRPr="005B6FBA">
        <w:rPr>
          <w:rFonts w:ascii="Arial" w:hAnsi="Arial" w:cs="Arial"/>
          <w:sz w:val="20"/>
        </w:rPr>
        <w:t xml:space="preserve"> ao SICAF</w:t>
      </w:r>
      <w:r w:rsidR="004902B3" w:rsidRPr="004902B3">
        <w:rPr>
          <w:rFonts w:ascii="Arial" w:hAnsi="Arial" w:cs="Arial"/>
          <w:sz w:val="20"/>
        </w:rPr>
        <w:t xml:space="preserve"> e ao Cadastro Informativo de Créditos não Quitados - CADIN, cujos resultados serão anexados aos autos do processo. Tão-somente a inscrição no CADIN não determina a impossibilidade de contratar</w:t>
      </w:r>
      <w:r w:rsidR="000E0968" w:rsidRPr="005B6FBA">
        <w:rPr>
          <w:rFonts w:ascii="Arial" w:hAnsi="Arial" w:cs="Arial"/>
          <w:sz w:val="20"/>
        </w:rPr>
        <w:t>.</w:t>
      </w:r>
    </w:p>
    <w:p w:rsidR="00A65089" w:rsidRPr="005B6FBA" w:rsidRDefault="00A65089" w:rsidP="00BC0EC3">
      <w:pPr>
        <w:pStyle w:val="Corpodetexto"/>
        <w:widowControl/>
        <w:numPr>
          <w:ilvl w:val="2"/>
          <w:numId w:val="5"/>
        </w:numPr>
        <w:suppressAutoHyphens w:val="0"/>
        <w:spacing w:before="120" w:line="276" w:lineRule="auto"/>
        <w:ind w:left="1134" w:firstLine="0"/>
        <w:jc w:val="both"/>
        <w:rPr>
          <w:rFonts w:ascii="Arial" w:hAnsi="Arial" w:cs="Arial"/>
          <w:sz w:val="20"/>
        </w:rPr>
      </w:pPr>
      <w:r w:rsidRPr="005B6FBA">
        <w:rPr>
          <w:rFonts w:ascii="Arial" w:hAnsi="Arial" w:cs="Arial"/>
          <w:sz w:val="20"/>
        </w:rPr>
        <w:t xml:space="preserve">Na hipótese de irregularidade do registro no SICAF, o contratado deverá regularizar a sua situação perante o cadastro no prazo de até </w:t>
      </w:r>
      <w:proofErr w:type="gramStart"/>
      <w:r w:rsidRPr="005B6FBA">
        <w:rPr>
          <w:rFonts w:ascii="Arial" w:hAnsi="Arial" w:cs="Arial"/>
          <w:sz w:val="20"/>
        </w:rPr>
        <w:t>5</w:t>
      </w:r>
      <w:proofErr w:type="gramEnd"/>
      <w:r w:rsidRPr="005B6FBA">
        <w:rPr>
          <w:rFonts w:ascii="Arial" w:hAnsi="Arial" w:cs="Arial"/>
          <w:sz w:val="20"/>
        </w:rPr>
        <w:t xml:space="preserve"> (cinco) dias, sob pena de aplicação das penalidades previstas no </w:t>
      </w:r>
      <w:r w:rsidR="004A5984">
        <w:rPr>
          <w:rFonts w:ascii="Arial" w:hAnsi="Arial" w:cs="Arial"/>
          <w:sz w:val="20"/>
        </w:rPr>
        <w:t>Convite</w:t>
      </w:r>
      <w:r w:rsidRPr="005B6FBA">
        <w:rPr>
          <w:rFonts w:ascii="Arial" w:hAnsi="Arial" w:cs="Arial"/>
          <w:sz w:val="20"/>
        </w:rPr>
        <w:t xml:space="preserve"> e anexos.</w:t>
      </w:r>
    </w:p>
    <w:p w:rsidR="001F1FFD" w:rsidRPr="005B6FBA" w:rsidRDefault="00D4468C" w:rsidP="00A9168E">
      <w:pPr>
        <w:numPr>
          <w:ilvl w:val="1"/>
          <w:numId w:val="5"/>
        </w:numPr>
        <w:spacing w:before="120" w:after="120" w:line="276" w:lineRule="auto"/>
        <w:ind w:left="567" w:firstLine="0"/>
        <w:jc w:val="both"/>
        <w:rPr>
          <w:rFonts w:ascii="Arial" w:hAnsi="Arial" w:cs="Arial"/>
          <w:sz w:val="20"/>
        </w:rPr>
      </w:pPr>
      <w:r w:rsidRPr="005B6FBA">
        <w:rPr>
          <w:rFonts w:ascii="Arial" w:hAnsi="Arial" w:cs="Arial"/>
          <w:sz w:val="20"/>
        </w:rPr>
        <w:t xml:space="preserve">Se o adjudicatário, no ato da assinatura do Termo de Contrato, não comprovar que mantém as mesmas condições de habilitação, ou quando, injustificadamente, recusar-se à assinatura, poderá ser convocado outro licitante para celebrar o ajuste, desde que respeitadas </w:t>
      </w:r>
      <w:proofErr w:type="gramStart"/>
      <w:r w:rsidRPr="005B6FBA">
        <w:rPr>
          <w:rFonts w:ascii="Arial" w:hAnsi="Arial" w:cs="Arial"/>
          <w:sz w:val="20"/>
        </w:rPr>
        <w:t>a</w:t>
      </w:r>
      <w:proofErr w:type="gramEnd"/>
      <w:r w:rsidRPr="005B6FBA">
        <w:rPr>
          <w:rFonts w:ascii="Arial" w:hAnsi="Arial" w:cs="Arial"/>
          <w:sz w:val="20"/>
        </w:rPr>
        <w:t xml:space="preserve"> ordem de classificação e mantidas as mesmas condições da proposta vencedora, sem prejuízo das sanções previstas neste </w:t>
      </w:r>
      <w:r w:rsidR="004A5984">
        <w:rPr>
          <w:rFonts w:ascii="Arial" w:hAnsi="Arial" w:cs="Arial"/>
          <w:sz w:val="20"/>
        </w:rPr>
        <w:t>Convite</w:t>
      </w:r>
      <w:r w:rsidRPr="005B6FBA">
        <w:rPr>
          <w:rFonts w:ascii="Arial" w:hAnsi="Arial" w:cs="Arial"/>
          <w:sz w:val="20"/>
        </w:rPr>
        <w:t xml:space="preserve"> e demais normas legais pertinentes</w:t>
      </w:r>
      <w:r w:rsidR="0014553B" w:rsidRPr="005B6FBA">
        <w:rPr>
          <w:rFonts w:ascii="Arial" w:hAnsi="Arial" w:cs="Arial"/>
          <w:sz w:val="20"/>
        </w:rPr>
        <w:t>.</w:t>
      </w:r>
    </w:p>
    <w:p w:rsidR="0020213D" w:rsidRPr="005B6FBA" w:rsidRDefault="0020213D" w:rsidP="0020213D">
      <w:pPr>
        <w:numPr>
          <w:ilvl w:val="1"/>
          <w:numId w:val="5"/>
        </w:numPr>
        <w:spacing w:before="120" w:after="120" w:line="276" w:lineRule="auto"/>
        <w:ind w:left="567" w:firstLine="0"/>
        <w:jc w:val="both"/>
        <w:rPr>
          <w:rFonts w:ascii="Arial" w:hAnsi="Arial" w:cs="Arial"/>
          <w:sz w:val="20"/>
        </w:rPr>
      </w:pPr>
      <w:r w:rsidRPr="005B6FBA">
        <w:rPr>
          <w:rFonts w:ascii="Arial" w:hAnsi="Arial" w:cs="Arial"/>
          <w:sz w:val="20"/>
        </w:rPr>
        <w:t>Caberá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rsidR="0020213D" w:rsidRPr="0056776E" w:rsidRDefault="0020213D" w:rsidP="0020213D">
      <w:pPr>
        <w:numPr>
          <w:ilvl w:val="1"/>
          <w:numId w:val="5"/>
        </w:numPr>
        <w:spacing w:before="120" w:after="120" w:line="276" w:lineRule="auto"/>
        <w:ind w:left="567" w:firstLine="0"/>
        <w:jc w:val="both"/>
        <w:rPr>
          <w:rFonts w:ascii="Arial" w:hAnsi="Arial" w:cs="Arial"/>
          <w:sz w:val="20"/>
        </w:rPr>
      </w:pPr>
      <w:r w:rsidRPr="0056776E">
        <w:rPr>
          <w:rFonts w:ascii="Arial" w:hAnsi="Arial" w:cs="Arial"/>
          <w:sz w:val="20"/>
        </w:rPr>
        <w:t xml:space="preserve">O adjudicatário, </w:t>
      </w:r>
      <w:r w:rsidRPr="0056776E">
        <w:rPr>
          <w:rFonts w:ascii="Arial" w:hAnsi="Arial" w:cs="Arial"/>
          <w:b/>
          <w:sz w:val="20"/>
        </w:rPr>
        <w:t>como condição para a assinatura do Termo de Contrato</w:t>
      </w:r>
      <w:r w:rsidRPr="0056776E">
        <w:rPr>
          <w:rFonts w:ascii="Arial" w:hAnsi="Arial" w:cs="Arial"/>
          <w:sz w:val="20"/>
        </w:rPr>
        <w:t xml:space="preserve">, apresentará </w:t>
      </w:r>
      <w:r w:rsidRPr="0056776E">
        <w:rPr>
          <w:rFonts w:ascii="Arial" w:hAnsi="Arial" w:cs="Arial"/>
          <w:sz w:val="20"/>
        </w:rPr>
        <w:lastRenderedPageBreak/>
        <w:t>declaração de responsabilidade exclusiva</w:t>
      </w:r>
      <w:r w:rsidRPr="0056776E">
        <w:rPr>
          <w:szCs w:val="24"/>
        </w:rPr>
        <w:t xml:space="preserve"> </w:t>
      </w:r>
      <w:r w:rsidRPr="0056776E">
        <w:rPr>
          <w:rFonts w:ascii="Arial" w:hAnsi="Arial" w:cs="Arial"/>
          <w:sz w:val="20"/>
        </w:rPr>
        <w:t>sobre a quitação dos encargos trabalhistas e sociais decorrentes do contrato, conforme ANEXO X</w:t>
      </w:r>
      <w:r w:rsidR="00CD295A">
        <w:rPr>
          <w:rFonts w:ascii="Arial" w:hAnsi="Arial" w:cs="Arial"/>
          <w:sz w:val="20"/>
        </w:rPr>
        <w:t>I</w:t>
      </w:r>
      <w:r w:rsidRPr="0056776E">
        <w:rPr>
          <w:rFonts w:ascii="Arial" w:hAnsi="Arial" w:cs="Arial"/>
          <w:sz w:val="20"/>
        </w:rPr>
        <w:t>I.</w:t>
      </w:r>
    </w:p>
    <w:p w:rsidR="00050757" w:rsidRPr="00796E35" w:rsidRDefault="00050757" w:rsidP="00BC0EC3">
      <w:pPr>
        <w:spacing w:after="120" w:line="276" w:lineRule="auto"/>
        <w:ind w:left="1276"/>
        <w:jc w:val="both"/>
        <w:rPr>
          <w:rFonts w:ascii="Arial" w:hAnsi="Arial" w:cs="Arial"/>
          <w:color w:val="FF0000"/>
          <w:sz w:val="20"/>
        </w:rPr>
      </w:pPr>
    </w:p>
    <w:p w:rsidR="001F1FFD" w:rsidRPr="00F36982" w:rsidRDefault="001F1FFD" w:rsidP="00BC0EC3">
      <w:pPr>
        <w:widowControl/>
        <w:numPr>
          <w:ilvl w:val="0"/>
          <w:numId w:val="5"/>
        </w:numPr>
        <w:suppressAutoHyphens w:val="0"/>
        <w:spacing w:before="120" w:after="120" w:line="276" w:lineRule="auto"/>
        <w:ind w:left="0" w:firstLine="0"/>
        <w:jc w:val="both"/>
        <w:rPr>
          <w:rFonts w:ascii="Arial" w:hAnsi="Arial" w:cs="Arial"/>
          <w:b/>
          <w:sz w:val="20"/>
        </w:rPr>
      </w:pPr>
      <w:r w:rsidRPr="00F36982">
        <w:rPr>
          <w:rFonts w:ascii="Arial" w:hAnsi="Arial" w:cs="Arial"/>
          <w:b/>
          <w:sz w:val="20"/>
        </w:rPr>
        <w:t>DO REAJUSTE</w:t>
      </w:r>
    </w:p>
    <w:p w:rsidR="00D4468C" w:rsidRPr="00F36982" w:rsidRDefault="00D4468C" w:rsidP="00BC0EC3">
      <w:pPr>
        <w:pStyle w:val="Nivel2"/>
        <w:numPr>
          <w:ilvl w:val="1"/>
          <w:numId w:val="5"/>
        </w:numPr>
        <w:rPr>
          <w:rFonts w:ascii="Arial" w:hAnsi="Arial" w:cs="Arial"/>
        </w:rPr>
      </w:pPr>
      <w:r w:rsidRPr="00F36982">
        <w:rPr>
          <w:rFonts w:ascii="Arial" w:hAnsi="Arial" w:cs="Arial"/>
        </w:rPr>
        <w:t xml:space="preserve">As </w:t>
      </w:r>
      <w:r w:rsidRPr="00F36982">
        <w:rPr>
          <w:rFonts w:ascii="Arial" w:hAnsi="Arial" w:cs="Arial"/>
          <w:lang w:eastAsia="en-US"/>
        </w:rPr>
        <w:t>regras</w:t>
      </w:r>
      <w:r w:rsidRPr="00F36982">
        <w:rPr>
          <w:rFonts w:ascii="Arial" w:hAnsi="Arial" w:cs="Arial"/>
        </w:rPr>
        <w:t xml:space="preserve"> acerca do reajuste do valor contratual são as estabelecidas no Termo de Contrato, anexo a este </w:t>
      </w:r>
      <w:r w:rsidR="004A5984">
        <w:rPr>
          <w:rFonts w:ascii="Arial" w:hAnsi="Arial" w:cs="Arial"/>
        </w:rPr>
        <w:t>Convite</w:t>
      </w:r>
      <w:r w:rsidRPr="00F36982">
        <w:rPr>
          <w:rFonts w:ascii="Arial" w:hAnsi="Arial" w:cs="Arial"/>
        </w:rPr>
        <w:t>.</w:t>
      </w:r>
    </w:p>
    <w:p w:rsidR="00D4468C" w:rsidRPr="00796E35" w:rsidRDefault="00D4468C" w:rsidP="00BC0EC3">
      <w:pPr>
        <w:spacing w:after="120" w:line="276" w:lineRule="auto"/>
        <w:ind w:left="440"/>
        <w:jc w:val="both"/>
        <w:rPr>
          <w:rFonts w:ascii="Arial" w:hAnsi="Arial" w:cs="Arial"/>
          <w:b/>
          <w:color w:val="FF0000"/>
          <w:sz w:val="20"/>
        </w:rPr>
      </w:pPr>
    </w:p>
    <w:p w:rsidR="001F1FFD" w:rsidRPr="00F36982" w:rsidRDefault="001F1FFD" w:rsidP="00BC0EC3">
      <w:pPr>
        <w:numPr>
          <w:ilvl w:val="0"/>
          <w:numId w:val="5"/>
        </w:numPr>
        <w:spacing w:after="120" w:line="276" w:lineRule="auto"/>
        <w:jc w:val="both"/>
        <w:rPr>
          <w:rFonts w:ascii="Arial" w:hAnsi="Arial" w:cs="Arial"/>
          <w:b/>
          <w:sz w:val="20"/>
        </w:rPr>
      </w:pPr>
      <w:r w:rsidRPr="00F36982">
        <w:rPr>
          <w:rFonts w:ascii="Arial" w:hAnsi="Arial" w:cs="Arial"/>
          <w:b/>
          <w:sz w:val="20"/>
        </w:rPr>
        <w:t>DA ENTREGA E DO RECEBIMENTO DO OBJETO E DA FISCALIZAÇÃO</w:t>
      </w:r>
    </w:p>
    <w:p w:rsidR="001F1FFD" w:rsidRPr="00F36982" w:rsidRDefault="001F1FFD" w:rsidP="00950B77">
      <w:pPr>
        <w:numPr>
          <w:ilvl w:val="1"/>
          <w:numId w:val="5"/>
        </w:numPr>
        <w:spacing w:before="120" w:after="120" w:line="276" w:lineRule="auto"/>
        <w:ind w:left="567" w:firstLine="0"/>
        <w:jc w:val="both"/>
        <w:rPr>
          <w:rFonts w:ascii="Arial" w:hAnsi="Arial" w:cs="Arial"/>
          <w:sz w:val="20"/>
        </w:rPr>
      </w:pPr>
      <w:r w:rsidRPr="00F36982">
        <w:rPr>
          <w:rFonts w:ascii="Arial" w:hAnsi="Arial" w:cs="Arial"/>
          <w:sz w:val="20"/>
          <w:lang w:eastAsia="en-US"/>
        </w:rPr>
        <w:t xml:space="preserve">Os critérios de recebimento e aceitação do objeto e de fiscalização estão previstos no </w:t>
      </w:r>
      <w:r w:rsidR="0023776A" w:rsidRPr="00F36982">
        <w:rPr>
          <w:rFonts w:ascii="Arial" w:hAnsi="Arial" w:cs="Arial"/>
          <w:sz w:val="20"/>
          <w:lang w:eastAsia="en-US"/>
        </w:rPr>
        <w:t>Projeto Básico</w:t>
      </w:r>
      <w:r w:rsidR="00BC0EC3" w:rsidRPr="00F36982">
        <w:rPr>
          <w:rFonts w:ascii="Arial" w:hAnsi="Arial" w:cs="Arial"/>
          <w:sz w:val="20"/>
          <w:lang w:eastAsia="en-US"/>
        </w:rPr>
        <w:t>.</w:t>
      </w:r>
    </w:p>
    <w:p w:rsidR="00050757" w:rsidRPr="00796E35" w:rsidRDefault="00050757" w:rsidP="00BC0EC3">
      <w:pPr>
        <w:spacing w:after="120" w:line="276" w:lineRule="auto"/>
        <w:ind w:left="794"/>
        <w:jc w:val="both"/>
        <w:rPr>
          <w:rFonts w:ascii="Arial" w:hAnsi="Arial" w:cs="Arial"/>
          <w:color w:val="FF0000"/>
          <w:sz w:val="20"/>
        </w:rPr>
      </w:pPr>
    </w:p>
    <w:p w:rsidR="001F1FFD" w:rsidRPr="00F36982" w:rsidRDefault="001F1FFD" w:rsidP="00BC0EC3">
      <w:pPr>
        <w:numPr>
          <w:ilvl w:val="0"/>
          <w:numId w:val="5"/>
        </w:numPr>
        <w:spacing w:after="120" w:line="276" w:lineRule="auto"/>
        <w:jc w:val="both"/>
        <w:rPr>
          <w:rFonts w:ascii="Arial" w:hAnsi="Arial" w:cs="Arial"/>
          <w:b/>
          <w:sz w:val="20"/>
        </w:rPr>
      </w:pPr>
      <w:r w:rsidRPr="00F36982">
        <w:rPr>
          <w:rFonts w:ascii="Arial" w:hAnsi="Arial" w:cs="Arial"/>
          <w:b/>
          <w:sz w:val="20"/>
        </w:rPr>
        <w:t>DAS OBRIGAÇÕES DA CONTRATANTE E DA CONTRATADA</w:t>
      </w:r>
    </w:p>
    <w:p w:rsidR="001F1FFD" w:rsidRPr="00F36982" w:rsidRDefault="001F1FFD" w:rsidP="00950B77">
      <w:pPr>
        <w:numPr>
          <w:ilvl w:val="1"/>
          <w:numId w:val="5"/>
        </w:numPr>
        <w:spacing w:before="120" w:after="120" w:line="276" w:lineRule="auto"/>
        <w:ind w:left="567" w:firstLine="0"/>
        <w:jc w:val="both"/>
        <w:rPr>
          <w:rFonts w:ascii="Arial" w:hAnsi="Arial" w:cs="Arial"/>
          <w:sz w:val="20"/>
        </w:rPr>
      </w:pPr>
      <w:r w:rsidRPr="00F36982">
        <w:rPr>
          <w:rFonts w:ascii="Arial" w:hAnsi="Arial" w:cs="Arial"/>
          <w:sz w:val="20"/>
        </w:rPr>
        <w:t xml:space="preserve">As obrigações da Contratante e da Contratada </w:t>
      </w:r>
      <w:r w:rsidR="007F692A" w:rsidRPr="00F36982">
        <w:rPr>
          <w:rFonts w:ascii="Arial" w:hAnsi="Arial" w:cs="Arial"/>
          <w:sz w:val="20"/>
          <w:lang w:eastAsia="en-US"/>
        </w:rPr>
        <w:t xml:space="preserve">são as estabelecidas neste </w:t>
      </w:r>
      <w:r w:rsidR="004A5984">
        <w:rPr>
          <w:rFonts w:ascii="Arial" w:hAnsi="Arial" w:cs="Arial"/>
          <w:sz w:val="20"/>
        </w:rPr>
        <w:t>Convite</w:t>
      </w:r>
      <w:r w:rsidR="007F692A" w:rsidRPr="00F36982">
        <w:rPr>
          <w:rFonts w:ascii="Arial" w:hAnsi="Arial" w:cs="Arial"/>
          <w:sz w:val="20"/>
          <w:lang w:eastAsia="en-US"/>
        </w:rPr>
        <w:t xml:space="preserve"> e seus anexos, na proposta apresentada e no </w:t>
      </w:r>
      <w:r w:rsidR="0023776A" w:rsidRPr="00F36982">
        <w:rPr>
          <w:rFonts w:ascii="Arial" w:hAnsi="Arial" w:cs="Arial"/>
          <w:sz w:val="20"/>
          <w:lang w:eastAsia="en-US"/>
        </w:rPr>
        <w:t>Projeto Básico</w:t>
      </w:r>
      <w:r w:rsidR="00BC0EC3" w:rsidRPr="00F36982">
        <w:rPr>
          <w:rFonts w:ascii="Arial" w:hAnsi="Arial" w:cs="Arial"/>
          <w:sz w:val="20"/>
          <w:lang w:eastAsia="en-US"/>
        </w:rPr>
        <w:t>.</w:t>
      </w:r>
    </w:p>
    <w:p w:rsidR="00EC5894" w:rsidRPr="00F36982" w:rsidRDefault="00EC5894" w:rsidP="00EC5894">
      <w:pPr>
        <w:spacing w:before="120" w:after="120" w:line="276" w:lineRule="auto"/>
        <w:ind w:left="425"/>
        <w:jc w:val="both"/>
        <w:rPr>
          <w:rFonts w:ascii="Arial" w:hAnsi="Arial" w:cs="Arial"/>
          <w:sz w:val="20"/>
        </w:rPr>
      </w:pPr>
    </w:p>
    <w:p w:rsidR="00C2689A" w:rsidRPr="00F36982" w:rsidRDefault="001F1FFD" w:rsidP="00BC0EC3">
      <w:pPr>
        <w:widowControl/>
        <w:numPr>
          <w:ilvl w:val="0"/>
          <w:numId w:val="5"/>
        </w:numPr>
        <w:suppressAutoHyphens w:val="0"/>
        <w:spacing w:before="120" w:after="120" w:line="276" w:lineRule="auto"/>
        <w:jc w:val="both"/>
        <w:rPr>
          <w:rFonts w:ascii="Arial" w:hAnsi="Arial" w:cs="Arial"/>
          <w:b/>
          <w:sz w:val="20"/>
        </w:rPr>
      </w:pPr>
      <w:r w:rsidRPr="00F36982">
        <w:rPr>
          <w:rFonts w:ascii="Arial" w:hAnsi="Arial" w:cs="Arial"/>
          <w:b/>
          <w:sz w:val="20"/>
        </w:rPr>
        <w:t>DO PAGAMENTO</w:t>
      </w:r>
    </w:p>
    <w:p w:rsidR="00C2689A" w:rsidRPr="00F36982" w:rsidRDefault="00C2689A" w:rsidP="00BC0EC3">
      <w:pPr>
        <w:pStyle w:val="PargrafodaLista"/>
        <w:widowControl/>
        <w:numPr>
          <w:ilvl w:val="0"/>
          <w:numId w:val="36"/>
        </w:numPr>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F36982" w:rsidRDefault="00C2689A" w:rsidP="00BC0EC3">
      <w:pPr>
        <w:pStyle w:val="PargrafodaLista"/>
        <w:widowControl/>
        <w:numPr>
          <w:ilvl w:val="0"/>
          <w:numId w:val="36"/>
        </w:numPr>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F36982" w:rsidRDefault="00C2689A" w:rsidP="00BC0EC3">
      <w:pPr>
        <w:pStyle w:val="PargrafodaLista"/>
        <w:widowControl/>
        <w:numPr>
          <w:ilvl w:val="0"/>
          <w:numId w:val="36"/>
        </w:numPr>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F36982" w:rsidRDefault="00C2689A" w:rsidP="00BC0EC3">
      <w:pPr>
        <w:pStyle w:val="PargrafodaLista"/>
        <w:widowControl/>
        <w:numPr>
          <w:ilvl w:val="0"/>
          <w:numId w:val="36"/>
        </w:numPr>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F36982" w:rsidRDefault="00C2689A" w:rsidP="00BC0EC3">
      <w:pPr>
        <w:pStyle w:val="PargrafodaLista"/>
        <w:widowControl/>
        <w:numPr>
          <w:ilvl w:val="0"/>
          <w:numId w:val="36"/>
        </w:numPr>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F36982" w:rsidRDefault="00C2689A" w:rsidP="00BC0EC3">
      <w:pPr>
        <w:pStyle w:val="PargrafodaLista"/>
        <w:widowControl/>
        <w:numPr>
          <w:ilvl w:val="0"/>
          <w:numId w:val="36"/>
        </w:numPr>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F36982" w:rsidRDefault="00C2689A" w:rsidP="00BC0EC3">
      <w:pPr>
        <w:pStyle w:val="PargrafodaLista"/>
        <w:widowControl/>
        <w:numPr>
          <w:ilvl w:val="0"/>
          <w:numId w:val="36"/>
        </w:numPr>
        <w:suppressAutoHyphens w:val="0"/>
        <w:spacing w:before="120" w:after="120" w:line="276" w:lineRule="auto"/>
        <w:contextualSpacing w:val="0"/>
        <w:jc w:val="both"/>
        <w:textAlignment w:val="baseline"/>
        <w:rPr>
          <w:rFonts w:ascii="Arial" w:eastAsia="WenQuanYi Micro Hei" w:hAnsi="Arial" w:cs="Arial"/>
          <w:vanish/>
          <w:sz w:val="20"/>
          <w:lang w:eastAsia="zh-CN" w:bidi="hi-IN"/>
        </w:rPr>
      </w:pPr>
    </w:p>
    <w:p w:rsidR="00C2689A" w:rsidRPr="00F36982" w:rsidRDefault="00C2689A" w:rsidP="00BC0EC3">
      <w:pPr>
        <w:pStyle w:val="PADRO"/>
        <w:keepNext w:val="0"/>
        <w:widowControl/>
        <w:numPr>
          <w:ilvl w:val="1"/>
          <w:numId w:val="36"/>
        </w:numPr>
        <w:shd w:val="clear" w:color="auto" w:fill="auto"/>
        <w:spacing w:before="120" w:after="120"/>
        <w:rPr>
          <w:rFonts w:ascii="Arial" w:hAnsi="Arial" w:cs="Arial"/>
          <w:szCs w:val="20"/>
        </w:rPr>
      </w:pPr>
      <w:r w:rsidRPr="00F36982">
        <w:rPr>
          <w:rFonts w:ascii="Arial" w:hAnsi="Arial" w:cs="Arial"/>
          <w:szCs w:val="20"/>
        </w:rPr>
        <w:t xml:space="preserve">O pagamento será efetuado pela Contratante no prazo de </w:t>
      </w:r>
      <w:r w:rsidR="00B453D7" w:rsidRPr="00F36982">
        <w:rPr>
          <w:rFonts w:ascii="Arial" w:hAnsi="Arial" w:cs="Arial"/>
          <w:szCs w:val="20"/>
        </w:rPr>
        <w:t>30</w:t>
      </w:r>
      <w:r w:rsidRPr="00F36982">
        <w:rPr>
          <w:rFonts w:ascii="Arial" w:hAnsi="Arial" w:cs="Arial"/>
          <w:szCs w:val="20"/>
        </w:rPr>
        <w:t xml:space="preserve"> (</w:t>
      </w:r>
      <w:r w:rsidR="00B453D7" w:rsidRPr="00F36982">
        <w:rPr>
          <w:rFonts w:ascii="Arial" w:hAnsi="Arial" w:cs="Arial"/>
          <w:szCs w:val="20"/>
        </w:rPr>
        <w:t>trinta</w:t>
      </w:r>
      <w:r w:rsidRPr="00F36982">
        <w:rPr>
          <w:rFonts w:ascii="Arial" w:hAnsi="Arial" w:cs="Arial"/>
          <w:szCs w:val="20"/>
        </w:rPr>
        <w:t xml:space="preserve">) dias, contados da apresentação da Nota Fiscal/Fatura. </w:t>
      </w:r>
    </w:p>
    <w:p w:rsidR="00C2689A" w:rsidRPr="00F36982" w:rsidRDefault="00C2689A" w:rsidP="00BC0EC3">
      <w:pPr>
        <w:widowControl/>
        <w:numPr>
          <w:ilvl w:val="1"/>
          <w:numId w:val="36"/>
        </w:numPr>
        <w:suppressAutoHyphens w:val="0"/>
        <w:spacing w:before="120" w:after="120" w:line="276" w:lineRule="auto"/>
        <w:jc w:val="both"/>
        <w:rPr>
          <w:rFonts w:ascii="Arial" w:hAnsi="Arial" w:cs="Arial"/>
          <w:sz w:val="20"/>
          <w:lang w:eastAsia="en-US"/>
        </w:rPr>
      </w:pPr>
      <w:r w:rsidRPr="00F36982">
        <w:rPr>
          <w:rFonts w:ascii="Arial" w:hAnsi="Arial" w:cs="Arial"/>
          <w:sz w:val="20"/>
          <w:lang w:eastAsia="en-US"/>
        </w:rPr>
        <w:t>A emissão da Nota Fiscal/Fatura será precedida do atesto do gestor do contrato acerca da execução dos serviços previstos em cada etapa, observado o cronograma físico-financeiro.</w:t>
      </w:r>
    </w:p>
    <w:p w:rsidR="00C2689A" w:rsidRPr="00F36982" w:rsidRDefault="00C2689A" w:rsidP="00EC5894">
      <w:pPr>
        <w:pStyle w:val="PADRO"/>
        <w:keepNext w:val="0"/>
        <w:widowControl/>
        <w:numPr>
          <w:ilvl w:val="1"/>
          <w:numId w:val="36"/>
        </w:numPr>
        <w:shd w:val="clear" w:color="auto" w:fill="auto"/>
        <w:spacing w:before="120" w:after="120"/>
        <w:rPr>
          <w:rFonts w:ascii="Arial" w:hAnsi="Arial" w:cs="Arial"/>
        </w:rPr>
      </w:pPr>
      <w:r w:rsidRPr="00F36982">
        <w:rPr>
          <w:rFonts w:ascii="Arial" w:hAnsi="Arial" w:cs="Arial"/>
          <w:szCs w:val="20"/>
          <w:lang w:eastAsia="en-US"/>
        </w:rPr>
        <w:t xml:space="preserve">A apresentação da Nota Fiscal/Fatura deverá ocorrer no prazo de </w:t>
      </w:r>
      <w:r w:rsidR="0017689B" w:rsidRPr="00F36982">
        <w:rPr>
          <w:rFonts w:ascii="Arial" w:hAnsi="Arial" w:cs="Arial"/>
          <w:szCs w:val="20"/>
          <w:lang w:eastAsia="en-US"/>
        </w:rPr>
        <w:t>30</w:t>
      </w:r>
      <w:r w:rsidRPr="00F36982">
        <w:rPr>
          <w:rFonts w:ascii="Arial" w:hAnsi="Arial" w:cs="Arial"/>
          <w:szCs w:val="20"/>
          <w:lang w:eastAsia="en-US"/>
        </w:rPr>
        <w:t xml:space="preserve"> (</w:t>
      </w:r>
      <w:r w:rsidR="0017689B" w:rsidRPr="00F36982">
        <w:rPr>
          <w:rFonts w:ascii="Arial" w:hAnsi="Arial" w:cs="Arial"/>
          <w:szCs w:val="20"/>
          <w:lang w:eastAsia="en-US"/>
        </w:rPr>
        <w:t>trinta</w:t>
      </w:r>
      <w:r w:rsidRPr="00F36982">
        <w:rPr>
          <w:rFonts w:ascii="Arial" w:hAnsi="Arial" w:cs="Arial"/>
          <w:szCs w:val="20"/>
          <w:lang w:eastAsia="en-US"/>
        </w:rPr>
        <w:t>) dias, contado d</w:t>
      </w:r>
      <w:r w:rsidRPr="00F36982">
        <w:rPr>
          <w:rFonts w:ascii="Arial" w:hAnsi="Arial" w:cs="Arial"/>
          <w:szCs w:val="20"/>
        </w:rPr>
        <w:t>a data final do período de adimplemento da parcela da contratação a que aquela se referir.</w:t>
      </w:r>
    </w:p>
    <w:p w:rsidR="00C2689A" w:rsidRPr="00F36982" w:rsidRDefault="00C2689A" w:rsidP="00EC5894">
      <w:pPr>
        <w:pStyle w:val="PADRO"/>
        <w:keepNext w:val="0"/>
        <w:widowControl/>
        <w:numPr>
          <w:ilvl w:val="1"/>
          <w:numId w:val="36"/>
        </w:numPr>
        <w:shd w:val="clear" w:color="auto" w:fill="auto"/>
        <w:spacing w:before="120" w:after="120"/>
        <w:rPr>
          <w:rFonts w:ascii="Arial" w:hAnsi="Arial" w:cs="Arial"/>
        </w:rPr>
      </w:pPr>
      <w:r w:rsidRPr="00F36982">
        <w:rPr>
          <w:rFonts w:ascii="Arial" w:hAnsi="Arial" w:cs="Arial"/>
        </w:rPr>
        <w:t>A Nota Fiscal/Fatura será emitida pela Contratada de acordo com os seguintes procedimentos:</w:t>
      </w:r>
    </w:p>
    <w:p w:rsidR="00C2689A" w:rsidRPr="00F36982" w:rsidRDefault="00C2689A" w:rsidP="00BC0EC3">
      <w:pPr>
        <w:pStyle w:val="PADRO"/>
        <w:keepNext w:val="0"/>
        <w:widowControl/>
        <w:numPr>
          <w:ilvl w:val="2"/>
          <w:numId w:val="36"/>
        </w:numPr>
        <w:shd w:val="clear" w:color="auto" w:fill="auto"/>
        <w:spacing w:before="120" w:after="120"/>
        <w:rPr>
          <w:rFonts w:ascii="Arial" w:hAnsi="Arial" w:cs="Arial"/>
        </w:rPr>
      </w:pPr>
      <w:r w:rsidRPr="00F36982">
        <w:rPr>
          <w:rFonts w:ascii="Arial" w:hAnsi="Arial" w:cs="Arial"/>
        </w:rPr>
        <w:t xml:space="preserve"> Ao final de cada etapa da execução contratual, conforme previsto no Cronograma Físico-Financeiro, a Contratada apresentará à fiscalização contratual a medição prévia dos serviços executados no período, através de planilha e memória de cálculo detalhada.</w:t>
      </w:r>
    </w:p>
    <w:p w:rsidR="00C2689A" w:rsidRPr="00F36982" w:rsidRDefault="00C2689A" w:rsidP="00BC0EC3">
      <w:pPr>
        <w:pStyle w:val="PADRO"/>
        <w:keepNext w:val="0"/>
        <w:widowControl/>
        <w:numPr>
          <w:ilvl w:val="2"/>
          <w:numId w:val="36"/>
        </w:numPr>
        <w:shd w:val="clear" w:color="auto" w:fill="auto"/>
        <w:spacing w:before="120" w:after="120"/>
        <w:rPr>
          <w:rFonts w:ascii="Arial" w:hAnsi="Arial" w:cs="Arial"/>
        </w:rPr>
      </w:pPr>
      <w:r w:rsidRPr="00F36982">
        <w:rPr>
          <w:rFonts w:ascii="Arial" w:hAnsi="Arial" w:cs="Arial"/>
        </w:rPr>
        <w:t xml:space="preserve"> Uma etapa será considerada efetivamente concluída quando os serviços previstos para aquela etapa, no Cronograma Físico-Financeiro, estiverem executados em sua totalidade e devidamente atestados pelo gestor do contrato.</w:t>
      </w:r>
    </w:p>
    <w:p w:rsidR="00C2689A" w:rsidRPr="00F36982" w:rsidRDefault="00C2689A" w:rsidP="00BC0EC3">
      <w:pPr>
        <w:pStyle w:val="PADRO"/>
        <w:keepNext w:val="0"/>
        <w:widowControl/>
        <w:numPr>
          <w:ilvl w:val="2"/>
          <w:numId w:val="36"/>
        </w:numPr>
        <w:shd w:val="clear" w:color="auto" w:fill="auto"/>
        <w:spacing w:before="120" w:after="120"/>
        <w:rPr>
          <w:rFonts w:ascii="Arial" w:hAnsi="Arial" w:cs="Arial"/>
        </w:rPr>
      </w:pPr>
      <w:r w:rsidRPr="00F36982">
        <w:rPr>
          <w:rFonts w:ascii="Arial" w:hAnsi="Arial" w:cs="Arial"/>
        </w:rPr>
        <w:t xml:space="preserve"> Juntamente com a primeira medição de serviços, a Contratada deverá apresentar comprovação de matrícula da obra junto à Previdência Social, conforme o caso.</w:t>
      </w:r>
    </w:p>
    <w:p w:rsidR="00C2689A" w:rsidRPr="00F36982" w:rsidRDefault="00C2689A" w:rsidP="00BC0EC3">
      <w:pPr>
        <w:pStyle w:val="PADRO"/>
        <w:keepNext w:val="0"/>
        <w:widowControl/>
        <w:numPr>
          <w:ilvl w:val="2"/>
          <w:numId w:val="36"/>
        </w:numPr>
        <w:shd w:val="clear" w:color="auto" w:fill="auto"/>
        <w:spacing w:before="120" w:after="120"/>
        <w:rPr>
          <w:rFonts w:ascii="Arial" w:hAnsi="Arial" w:cs="Arial"/>
        </w:rPr>
      </w:pPr>
      <w:r w:rsidRPr="00796E35">
        <w:rPr>
          <w:rFonts w:ascii="Arial" w:hAnsi="Arial" w:cs="Arial"/>
          <w:color w:val="FF0000"/>
        </w:rPr>
        <w:t xml:space="preserve"> </w:t>
      </w:r>
      <w:r w:rsidRPr="00F36982">
        <w:rPr>
          <w:rFonts w:ascii="Arial" w:hAnsi="Arial" w:cs="Arial"/>
        </w:rPr>
        <w:t>A Contratada também apresentará, a cada medição, os documentos comprobatórios da procedência legal dos produtos e subprodutos florestais utilizados naquela etapa da execução contratual, quando for o caso.</w:t>
      </w:r>
    </w:p>
    <w:p w:rsidR="00C2689A" w:rsidRPr="00F36982" w:rsidRDefault="00C2689A" w:rsidP="00EC5894">
      <w:pPr>
        <w:pStyle w:val="PADRO"/>
        <w:keepNext w:val="0"/>
        <w:widowControl/>
        <w:numPr>
          <w:ilvl w:val="1"/>
          <w:numId w:val="36"/>
        </w:numPr>
        <w:shd w:val="clear" w:color="auto" w:fill="auto"/>
        <w:spacing w:before="120" w:after="120"/>
        <w:rPr>
          <w:rFonts w:ascii="Arial" w:hAnsi="Arial" w:cs="Arial"/>
        </w:rPr>
      </w:pPr>
      <w:r w:rsidRPr="00F36982">
        <w:rPr>
          <w:rFonts w:ascii="Arial" w:hAnsi="Arial" w:cs="Arial"/>
        </w:rPr>
        <w:t>A fiscalização contratual elaborará, no prazo de</w:t>
      </w:r>
      <w:r w:rsidR="004915F9" w:rsidRPr="00F36982">
        <w:rPr>
          <w:rFonts w:ascii="Arial" w:hAnsi="Arial" w:cs="Arial"/>
        </w:rPr>
        <w:t xml:space="preserve"> 30</w:t>
      </w:r>
      <w:r w:rsidRPr="00F36982">
        <w:rPr>
          <w:rFonts w:ascii="Arial" w:hAnsi="Arial" w:cs="Arial"/>
        </w:rPr>
        <w:t xml:space="preserve"> (</w:t>
      </w:r>
      <w:r w:rsidR="004915F9" w:rsidRPr="00F36982">
        <w:rPr>
          <w:rFonts w:ascii="Arial" w:hAnsi="Arial" w:cs="Arial"/>
        </w:rPr>
        <w:t>trinta</w:t>
      </w:r>
      <w:r w:rsidRPr="00F36982">
        <w:rPr>
          <w:rFonts w:ascii="Arial" w:hAnsi="Arial" w:cs="Arial"/>
        </w:rPr>
        <w:t xml:space="preserve">) dias, contados da apresentação da medição pela Contratada, em consonância com as suas atribuições, relatório circunstanciado contendo o registro, a análise e a conclusão acerca das ocorrências na execução do contrato e demais documentos que julgarem necessários, devendo encaminhá-lo ao gestor do contrato para manifestação conclusiva sobre o atesto da execução da etapa. </w:t>
      </w:r>
    </w:p>
    <w:p w:rsidR="00C2689A" w:rsidRPr="00F36982" w:rsidRDefault="00C2689A" w:rsidP="00EC5894">
      <w:pPr>
        <w:pStyle w:val="PADRO"/>
        <w:keepNext w:val="0"/>
        <w:widowControl/>
        <w:numPr>
          <w:ilvl w:val="1"/>
          <w:numId w:val="36"/>
        </w:numPr>
        <w:shd w:val="clear" w:color="auto" w:fill="auto"/>
        <w:spacing w:before="120" w:after="120"/>
        <w:rPr>
          <w:rFonts w:ascii="Arial" w:hAnsi="Arial" w:cs="Arial"/>
        </w:rPr>
      </w:pPr>
      <w:r w:rsidRPr="00F36982">
        <w:rPr>
          <w:rFonts w:ascii="Arial" w:hAnsi="Arial" w:cs="Arial"/>
        </w:rPr>
        <w:t xml:space="preserve">O gestor do contrato terá o prazo de </w:t>
      </w:r>
      <w:r w:rsidR="00442AFC" w:rsidRPr="00F36982">
        <w:rPr>
          <w:rFonts w:ascii="Arial" w:hAnsi="Arial" w:cs="Arial"/>
        </w:rPr>
        <w:t>30 (trinta)</w:t>
      </w:r>
      <w:r w:rsidRPr="00F36982">
        <w:rPr>
          <w:rFonts w:ascii="Arial" w:hAnsi="Arial" w:cs="Arial"/>
        </w:rPr>
        <w:t xml:space="preserve"> dias, contados a partir da data do relatório circunstanciado da fiscalização, para realizar a análise dos relatórios e de toda a documentação apresentada pela fiscalização técnica e administrativa e, caso haja irregularidades que impeçam a </w:t>
      </w:r>
      <w:r w:rsidRPr="00F36982">
        <w:rPr>
          <w:rFonts w:ascii="Arial" w:hAnsi="Arial" w:cs="Arial"/>
        </w:rPr>
        <w:lastRenderedPageBreak/>
        <w:t>liquidação e o pagamento da despesa, indicar as cláusulas contratuais pertinentes, solicitando à contratada, por escrito, as respectivas correções.</w:t>
      </w:r>
    </w:p>
    <w:p w:rsidR="00C2689A" w:rsidRPr="00F36982" w:rsidRDefault="00C2689A" w:rsidP="00EC5894">
      <w:pPr>
        <w:pStyle w:val="PADRO"/>
        <w:keepNext w:val="0"/>
        <w:widowControl/>
        <w:numPr>
          <w:ilvl w:val="1"/>
          <w:numId w:val="36"/>
        </w:numPr>
        <w:shd w:val="clear" w:color="auto" w:fill="auto"/>
        <w:spacing w:before="120" w:after="120"/>
        <w:rPr>
          <w:rFonts w:ascii="Arial" w:hAnsi="Arial" w:cs="Arial"/>
        </w:rPr>
      </w:pPr>
      <w:r w:rsidRPr="00F36982">
        <w:rPr>
          <w:rFonts w:ascii="Arial" w:hAnsi="Arial" w:cs="Arial"/>
        </w:rPr>
        <w:t xml:space="preserve">Aprovados os serviços, o gestor do contrato emitirá termo circunstanciado para efeito de atesto da etapa do cronograma físico-financeiro, comunicando a contratada para que emita a Nota Fiscal/Fatura no valor da medição definitiva aprovada, acompanhada da planilha de medição de serviços e de memória de cálculo detalhada. </w:t>
      </w:r>
    </w:p>
    <w:p w:rsidR="00C2689A" w:rsidRPr="00F36982" w:rsidRDefault="00C2689A" w:rsidP="00EC5894">
      <w:pPr>
        <w:pStyle w:val="PADRO"/>
        <w:keepNext w:val="0"/>
        <w:widowControl/>
        <w:numPr>
          <w:ilvl w:val="1"/>
          <w:numId w:val="36"/>
        </w:numPr>
        <w:shd w:val="clear" w:color="auto" w:fill="auto"/>
        <w:spacing w:before="120" w:after="120"/>
        <w:rPr>
          <w:rFonts w:ascii="Arial" w:hAnsi="Arial" w:cs="Arial"/>
        </w:rPr>
      </w:pPr>
      <w:r w:rsidRPr="00F36982">
        <w:rPr>
          <w:rFonts w:ascii="Arial" w:hAnsi="Arial" w:cs="Arial"/>
        </w:rPr>
        <w:t>A aprovação da medição prévia apresentada pela Contratada não a exime de qualquer das responsabilidades contratuais, nem implica aceitação definitiva dos serviços executados.</w:t>
      </w:r>
    </w:p>
    <w:p w:rsidR="00C2689A" w:rsidRPr="00796E35" w:rsidRDefault="00C2689A" w:rsidP="00BC0EC3">
      <w:pPr>
        <w:pStyle w:val="PargrafodaLista"/>
        <w:widowControl/>
        <w:numPr>
          <w:ilvl w:val="1"/>
          <w:numId w:val="36"/>
        </w:numPr>
        <w:suppressAutoHyphens w:val="0"/>
        <w:spacing w:before="120" w:after="120" w:line="276" w:lineRule="auto"/>
        <w:contextualSpacing w:val="0"/>
        <w:jc w:val="both"/>
        <w:textAlignment w:val="baseline"/>
        <w:rPr>
          <w:rFonts w:eastAsia="WenQuanYi Micro Hei" w:cs="Arial"/>
          <w:vanish/>
          <w:color w:val="FF0000"/>
          <w:sz w:val="20"/>
          <w:lang w:eastAsia="zh-CN" w:bidi="hi-IN"/>
        </w:rPr>
      </w:pPr>
    </w:p>
    <w:p w:rsidR="00C2689A" w:rsidRPr="00796E35" w:rsidRDefault="00C2689A" w:rsidP="00BC0EC3">
      <w:pPr>
        <w:pStyle w:val="PargrafodaLista"/>
        <w:numPr>
          <w:ilvl w:val="0"/>
          <w:numId w:val="21"/>
        </w:numPr>
        <w:spacing w:after="120"/>
        <w:contextualSpacing w:val="0"/>
        <w:rPr>
          <w:rFonts w:cs="Arial"/>
          <w:i/>
          <w:vanish/>
          <w:color w:val="FF0000"/>
          <w:sz w:val="20"/>
        </w:rPr>
      </w:pPr>
    </w:p>
    <w:p w:rsidR="00C2689A" w:rsidRPr="00796E35" w:rsidRDefault="00C2689A" w:rsidP="00BC0EC3">
      <w:pPr>
        <w:pStyle w:val="PargrafodaLista"/>
        <w:numPr>
          <w:ilvl w:val="0"/>
          <w:numId w:val="21"/>
        </w:numPr>
        <w:spacing w:after="120"/>
        <w:contextualSpacing w:val="0"/>
        <w:rPr>
          <w:rFonts w:cs="Arial"/>
          <w:i/>
          <w:vanish/>
          <w:color w:val="FF0000"/>
          <w:sz w:val="20"/>
        </w:rPr>
      </w:pPr>
    </w:p>
    <w:p w:rsidR="00C2689A" w:rsidRPr="00796E35" w:rsidRDefault="00C2689A" w:rsidP="00BC0EC3">
      <w:pPr>
        <w:pStyle w:val="PargrafodaLista"/>
        <w:numPr>
          <w:ilvl w:val="0"/>
          <w:numId w:val="21"/>
        </w:numPr>
        <w:spacing w:after="120"/>
        <w:contextualSpacing w:val="0"/>
        <w:rPr>
          <w:rFonts w:cs="Arial"/>
          <w:i/>
          <w:vanish/>
          <w:color w:val="FF0000"/>
          <w:sz w:val="20"/>
        </w:rPr>
      </w:pPr>
    </w:p>
    <w:p w:rsidR="00C2689A" w:rsidRPr="00796E35" w:rsidRDefault="00C2689A" w:rsidP="00BC0EC3">
      <w:pPr>
        <w:pStyle w:val="PargrafodaLista"/>
        <w:numPr>
          <w:ilvl w:val="0"/>
          <w:numId w:val="21"/>
        </w:numPr>
        <w:spacing w:after="120"/>
        <w:contextualSpacing w:val="0"/>
        <w:rPr>
          <w:rFonts w:cs="Arial"/>
          <w:i/>
          <w:vanish/>
          <w:color w:val="FF0000"/>
          <w:sz w:val="20"/>
        </w:rPr>
      </w:pPr>
    </w:p>
    <w:p w:rsidR="00C2689A" w:rsidRPr="00796E35" w:rsidRDefault="00C2689A" w:rsidP="00BC0EC3">
      <w:pPr>
        <w:pStyle w:val="PargrafodaLista"/>
        <w:numPr>
          <w:ilvl w:val="0"/>
          <w:numId w:val="21"/>
        </w:numPr>
        <w:spacing w:after="120"/>
        <w:contextualSpacing w:val="0"/>
        <w:rPr>
          <w:rFonts w:cs="Arial"/>
          <w:i/>
          <w:vanish/>
          <w:color w:val="FF0000"/>
          <w:sz w:val="20"/>
        </w:rPr>
      </w:pPr>
    </w:p>
    <w:p w:rsidR="00C2689A" w:rsidRPr="00796E35" w:rsidRDefault="00C2689A" w:rsidP="00BC0EC3">
      <w:pPr>
        <w:pStyle w:val="PargrafodaLista"/>
        <w:numPr>
          <w:ilvl w:val="0"/>
          <w:numId w:val="21"/>
        </w:numPr>
        <w:spacing w:after="120"/>
        <w:contextualSpacing w:val="0"/>
        <w:rPr>
          <w:rFonts w:cs="Arial"/>
          <w:i/>
          <w:vanish/>
          <w:color w:val="FF0000"/>
          <w:sz w:val="20"/>
        </w:rPr>
      </w:pPr>
    </w:p>
    <w:p w:rsidR="00C2689A" w:rsidRPr="00796E35" w:rsidRDefault="00C2689A" w:rsidP="00BC0EC3">
      <w:pPr>
        <w:pStyle w:val="PargrafodaLista"/>
        <w:numPr>
          <w:ilvl w:val="1"/>
          <w:numId w:val="21"/>
        </w:numPr>
        <w:spacing w:after="120"/>
        <w:ind w:left="1571"/>
        <w:contextualSpacing w:val="0"/>
        <w:rPr>
          <w:rFonts w:cs="Arial"/>
          <w:i/>
          <w:vanish/>
          <w:color w:val="FF0000"/>
          <w:sz w:val="20"/>
        </w:rPr>
      </w:pPr>
    </w:p>
    <w:p w:rsidR="00C2689A" w:rsidRPr="00796E35" w:rsidRDefault="00C2689A" w:rsidP="00BC0EC3">
      <w:pPr>
        <w:pStyle w:val="PargrafodaLista"/>
        <w:numPr>
          <w:ilvl w:val="1"/>
          <w:numId w:val="21"/>
        </w:numPr>
        <w:spacing w:after="120"/>
        <w:ind w:left="1571"/>
        <w:contextualSpacing w:val="0"/>
        <w:rPr>
          <w:rFonts w:cs="Arial"/>
          <w:i/>
          <w:vanish/>
          <w:color w:val="FF0000"/>
          <w:sz w:val="20"/>
        </w:rPr>
      </w:pPr>
    </w:p>
    <w:p w:rsidR="00C2689A" w:rsidRPr="00796E35" w:rsidRDefault="00C2689A" w:rsidP="00BC0EC3">
      <w:pPr>
        <w:pStyle w:val="PargrafodaLista"/>
        <w:numPr>
          <w:ilvl w:val="1"/>
          <w:numId w:val="21"/>
        </w:numPr>
        <w:spacing w:after="120"/>
        <w:ind w:left="1571"/>
        <w:contextualSpacing w:val="0"/>
        <w:rPr>
          <w:rFonts w:cs="Arial"/>
          <w:i/>
          <w:vanish/>
          <w:color w:val="FF0000"/>
          <w:sz w:val="20"/>
        </w:rPr>
      </w:pPr>
    </w:p>
    <w:p w:rsidR="00C2689A" w:rsidRPr="00796E35" w:rsidRDefault="00C2689A" w:rsidP="00BC0EC3">
      <w:pPr>
        <w:pStyle w:val="PargrafodaLista"/>
        <w:numPr>
          <w:ilvl w:val="1"/>
          <w:numId w:val="21"/>
        </w:numPr>
        <w:spacing w:after="120"/>
        <w:ind w:left="1571"/>
        <w:contextualSpacing w:val="0"/>
        <w:rPr>
          <w:rFonts w:cs="Arial"/>
          <w:i/>
          <w:vanish/>
          <w:color w:val="FF0000"/>
          <w:sz w:val="20"/>
        </w:rPr>
      </w:pPr>
    </w:p>
    <w:p w:rsidR="00C2689A" w:rsidRPr="00796E35" w:rsidRDefault="00C2689A" w:rsidP="00BC0EC3">
      <w:pPr>
        <w:pStyle w:val="PargrafodaLista"/>
        <w:numPr>
          <w:ilvl w:val="1"/>
          <w:numId w:val="21"/>
        </w:numPr>
        <w:spacing w:after="120"/>
        <w:ind w:left="1571"/>
        <w:contextualSpacing w:val="0"/>
        <w:rPr>
          <w:rFonts w:cs="Arial"/>
          <w:i/>
          <w:vanish/>
          <w:color w:val="FF0000"/>
          <w:sz w:val="20"/>
        </w:rPr>
      </w:pPr>
    </w:p>
    <w:p w:rsidR="00C2689A" w:rsidRPr="00796E35" w:rsidRDefault="00C2689A" w:rsidP="00BC0EC3">
      <w:pPr>
        <w:pStyle w:val="PargrafodaLista"/>
        <w:numPr>
          <w:ilvl w:val="1"/>
          <w:numId w:val="21"/>
        </w:numPr>
        <w:spacing w:after="120"/>
        <w:ind w:left="1571"/>
        <w:contextualSpacing w:val="0"/>
        <w:rPr>
          <w:rFonts w:cs="Arial"/>
          <w:i/>
          <w:vanish/>
          <w:color w:val="FF0000"/>
          <w:sz w:val="20"/>
        </w:rPr>
      </w:pPr>
    </w:p>
    <w:p w:rsidR="00C2689A" w:rsidRPr="00796E35" w:rsidRDefault="00C2689A" w:rsidP="00BC0EC3">
      <w:pPr>
        <w:pStyle w:val="PargrafodaLista"/>
        <w:numPr>
          <w:ilvl w:val="1"/>
          <w:numId w:val="21"/>
        </w:numPr>
        <w:spacing w:after="120"/>
        <w:ind w:left="1571"/>
        <w:contextualSpacing w:val="0"/>
        <w:rPr>
          <w:rFonts w:cs="Arial"/>
          <w:i/>
          <w:vanish/>
          <w:color w:val="FF0000"/>
          <w:sz w:val="20"/>
        </w:rPr>
      </w:pPr>
    </w:p>
    <w:p w:rsidR="00C2689A" w:rsidRPr="00796E35" w:rsidRDefault="00C2689A" w:rsidP="00BC0EC3">
      <w:pPr>
        <w:pStyle w:val="PargrafodaLista"/>
        <w:numPr>
          <w:ilvl w:val="1"/>
          <w:numId w:val="21"/>
        </w:numPr>
        <w:spacing w:after="120"/>
        <w:ind w:left="1571"/>
        <w:contextualSpacing w:val="0"/>
        <w:rPr>
          <w:rFonts w:cs="Arial"/>
          <w:i/>
          <w:vanish/>
          <w:color w:val="FF0000"/>
          <w:sz w:val="20"/>
        </w:rPr>
      </w:pPr>
    </w:p>
    <w:p w:rsidR="00C2689A" w:rsidRPr="00796E35" w:rsidRDefault="00C2689A" w:rsidP="00BC0EC3">
      <w:pPr>
        <w:pStyle w:val="PargrafodaLista"/>
        <w:widowControl/>
        <w:numPr>
          <w:ilvl w:val="0"/>
          <w:numId w:val="37"/>
        </w:numPr>
        <w:suppressAutoHyphens w:val="0"/>
        <w:spacing w:before="120" w:after="120" w:line="276" w:lineRule="auto"/>
        <w:contextualSpacing w:val="0"/>
        <w:jc w:val="both"/>
        <w:textAlignment w:val="baseline"/>
        <w:rPr>
          <w:rFonts w:eastAsia="WenQuanYi Micro Hei" w:cs="Arial"/>
          <w:i/>
          <w:vanish/>
          <w:color w:val="FF0000"/>
          <w:sz w:val="20"/>
          <w:szCs w:val="24"/>
          <w:lang w:eastAsia="zh-CN" w:bidi="hi-IN"/>
        </w:rPr>
      </w:pPr>
    </w:p>
    <w:p w:rsidR="00C2689A" w:rsidRPr="0056776E" w:rsidRDefault="00C2689A" w:rsidP="00BC0EC3">
      <w:pPr>
        <w:pStyle w:val="PADRO"/>
        <w:keepNext w:val="0"/>
        <w:widowControl/>
        <w:numPr>
          <w:ilvl w:val="1"/>
          <w:numId w:val="38"/>
        </w:numPr>
        <w:shd w:val="clear" w:color="auto" w:fill="auto"/>
        <w:spacing w:before="120" w:after="120"/>
        <w:rPr>
          <w:rFonts w:ascii="Arial" w:hAnsi="Arial" w:cs="Arial"/>
        </w:rPr>
      </w:pPr>
      <w:r w:rsidRPr="0056776E">
        <w:rPr>
          <w:rFonts w:ascii="Arial" w:hAnsi="Arial" w:cs="Arial"/>
        </w:rPr>
        <w:t xml:space="preserve">O pagamento somente será autorizado depois de efetuado o “atesto” pelo servidor competente, condicionado este ato à verificação da conformidade da Nota Fiscal/Fatura apresentada em relação à etapa do cronograma físico-financeiro executada e proporcionalmente aos quantitativos de serviços e materiais efetivamente prestados e empregados na mesma, devidamente acompanhada das comprovações mencionadas no item </w:t>
      </w:r>
      <w:proofErr w:type="gramStart"/>
      <w:r w:rsidRPr="0056776E">
        <w:rPr>
          <w:rFonts w:ascii="Arial" w:hAnsi="Arial" w:cs="Arial"/>
        </w:rPr>
        <w:t>2</w:t>
      </w:r>
      <w:proofErr w:type="gramEnd"/>
      <w:r w:rsidRPr="0056776E">
        <w:rPr>
          <w:rFonts w:ascii="Arial" w:hAnsi="Arial" w:cs="Arial"/>
        </w:rPr>
        <w:t xml:space="preserve"> do Anexo XI da IN SEGES/MPDG n. 5/2017.</w:t>
      </w:r>
    </w:p>
    <w:p w:rsidR="00C2689A" w:rsidRPr="00F36982" w:rsidRDefault="00C2689A" w:rsidP="00BC0EC3">
      <w:pPr>
        <w:pStyle w:val="PADRO"/>
        <w:keepNext w:val="0"/>
        <w:widowControl/>
        <w:numPr>
          <w:ilvl w:val="1"/>
          <w:numId w:val="38"/>
        </w:numPr>
        <w:shd w:val="clear" w:color="auto" w:fill="auto"/>
        <w:spacing w:before="120" w:after="120"/>
        <w:rPr>
          <w:rFonts w:ascii="Arial" w:hAnsi="Arial" w:cs="Arial"/>
        </w:rPr>
      </w:pPr>
      <w:r w:rsidRPr="00F36982">
        <w:rPr>
          <w:rFonts w:ascii="Arial" w:hAnsi="Arial" w:cs="Arial"/>
        </w:rPr>
        <w:t xml:space="preserve">Os pagamentos decorrentes de despesas cujos valores não ultrapassem o limite de que trata o inciso II do art. 24 da Lei 8.666, de 1993, deverão ser efetuados no prazo de até </w:t>
      </w:r>
      <w:proofErr w:type="gramStart"/>
      <w:r w:rsidRPr="00F36982">
        <w:rPr>
          <w:rFonts w:ascii="Arial" w:hAnsi="Arial" w:cs="Arial"/>
        </w:rPr>
        <w:t>5</w:t>
      </w:r>
      <w:proofErr w:type="gramEnd"/>
      <w:r w:rsidRPr="00F36982">
        <w:rPr>
          <w:rFonts w:ascii="Arial" w:hAnsi="Arial" w:cs="Arial"/>
        </w:rPr>
        <w:t xml:space="preserve"> (cinco) dias úteis, contados da data da apresentação da Nota Fiscal/Fatura, nos termos do art. 5º, § 3º, da Lei nº 8.666, de 1993.</w:t>
      </w:r>
    </w:p>
    <w:p w:rsidR="00C2689A" w:rsidRPr="00F36982" w:rsidRDefault="00C2689A" w:rsidP="00BC0EC3">
      <w:pPr>
        <w:pStyle w:val="PADRO"/>
        <w:keepNext w:val="0"/>
        <w:widowControl/>
        <w:numPr>
          <w:ilvl w:val="1"/>
          <w:numId w:val="38"/>
        </w:numPr>
        <w:shd w:val="clear" w:color="auto" w:fill="auto"/>
        <w:spacing w:before="120" w:after="120"/>
        <w:rPr>
          <w:rFonts w:ascii="Arial" w:hAnsi="Arial" w:cs="Arial"/>
        </w:rPr>
      </w:pPr>
      <w:r w:rsidRPr="00F36982">
        <w:rPr>
          <w:rFonts w:ascii="Arial" w:hAnsi="Arial" w:cs="Arial"/>
        </w:rPr>
        <w:t>Será considerada data do pagamento o dia em que constar como emitida a ordem bancária para pagamento.</w:t>
      </w:r>
    </w:p>
    <w:p w:rsidR="00C2689A" w:rsidRPr="00F36982" w:rsidRDefault="00C2689A" w:rsidP="00BC0EC3">
      <w:pPr>
        <w:pStyle w:val="PADRO"/>
        <w:keepNext w:val="0"/>
        <w:widowControl/>
        <w:numPr>
          <w:ilvl w:val="1"/>
          <w:numId w:val="38"/>
        </w:numPr>
        <w:shd w:val="clear" w:color="auto" w:fill="auto"/>
        <w:spacing w:before="120" w:after="120"/>
        <w:rPr>
          <w:rFonts w:ascii="Arial" w:hAnsi="Arial" w:cs="Arial"/>
        </w:rPr>
      </w:pPr>
      <w:r w:rsidRPr="00F36982">
        <w:rPr>
          <w:rFonts w:ascii="Arial" w:hAnsi="Arial" w:cs="Arial"/>
        </w:rPr>
        <w:t xml:space="preserve">Antes de cada pagamento à contratada, será realizada consulta ao SICAF para verificar a manutenção das condições de habilitação exigidas no </w:t>
      </w:r>
      <w:r w:rsidR="004A5984">
        <w:rPr>
          <w:rFonts w:ascii="Arial" w:hAnsi="Arial" w:cs="Arial"/>
        </w:rPr>
        <w:t>Convite</w:t>
      </w:r>
      <w:r w:rsidRPr="00F36982">
        <w:rPr>
          <w:rFonts w:ascii="Arial" w:hAnsi="Arial" w:cs="Arial"/>
        </w:rPr>
        <w:t>.</w:t>
      </w:r>
    </w:p>
    <w:p w:rsidR="00C2689A" w:rsidRPr="00F36982" w:rsidRDefault="00C2689A" w:rsidP="00BC0EC3">
      <w:pPr>
        <w:pStyle w:val="PADRO"/>
        <w:keepNext w:val="0"/>
        <w:widowControl/>
        <w:numPr>
          <w:ilvl w:val="1"/>
          <w:numId w:val="38"/>
        </w:numPr>
        <w:shd w:val="clear" w:color="auto" w:fill="auto"/>
        <w:spacing w:before="120" w:after="120"/>
        <w:rPr>
          <w:rFonts w:ascii="Arial" w:hAnsi="Arial" w:cs="Arial"/>
        </w:rPr>
      </w:pPr>
      <w:r w:rsidRPr="00F36982">
        <w:rPr>
          <w:rFonts w:ascii="Arial" w:hAnsi="Arial" w:cs="Arial"/>
        </w:rPr>
        <w:t xml:space="preserve">Constatando-se, junto ao SICAF, a situação de irregularidade da contratada, será providenciada sua advertência, por escrito, para que, no prazo de </w:t>
      </w:r>
      <w:proofErr w:type="gramStart"/>
      <w:r w:rsidRPr="00F36982">
        <w:rPr>
          <w:rFonts w:ascii="Arial" w:hAnsi="Arial" w:cs="Arial"/>
        </w:rPr>
        <w:t>5</w:t>
      </w:r>
      <w:proofErr w:type="gramEnd"/>
      <w:r w:rsidRPr="00F36982">
        <w:rPr>
          <w:rFonts w:ascii="Arial" w:hAnsi="Arial" w:cs="Arial"/>
        </w:rPr>
        <w:t xml:space="preserve"> (cinco) dias, regularize sua situação ou, no mesmo prazo, apresente sua defesa. O prazo poderá ser prorrogado uma vez, por igual período, a critério da contratante.</w:t>
      </w:r>
    </w:p>
    <w:p w:rsidR="00C2689A" w:rsidRPr="00F36982" w:rsidRDefault="00C2689A" w:rsidP="00BC0EC3">
      <w:pPr>
        <w:pStyle w:val="PADRO"/>
        <w:keepNext w:val="0"/>
        <w:widowControl/>
        <w:numPr>
          <w:ilvl w:val="1"/>
          <w:numId w:val="38"/>
        </w:numPr>
        <w:shd w:val="clear" w:color="auto" w:fill="auto"/>
        <w:spacing w:before="120" w:after="120"/>
        <w:rPr>
          <w:rFonts w:ascii="Arial" w:hAnsi="Arial" w:cs="Arial"/>
        </w:rPr>
      </w:pPr>
      <w:r w:rsidRPr="00F36982">
        <w:rPr>
          <w:rFonts w:ascii="Arial" w:hAnsi="Arial" w:cs="Arial"/>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C2689A" w:rsidRPr="00F36982" w:rsidRDefault="00C2689A" w:rsidP="00BC0EC3">
      <w:pPr>
        <w:pStyle w:val="PADRO"/>
        <w:keepNext w:val="0"/>
        <w:widowControl/>
        <w:numPr>
          <w:ilvl w:val="1"/>
          <w:numId w:val="38"/>
        </w:numPr>
        <w:shd w:val="clear" w:color="auto" w:fill="auto"/>
        <w:spacing w:before="120" w:after="120"/>
        <w:rPr>
          <w:rFonts w:ascii="Arial" w:hAnsi="Arial" w:cs="Arial"/>
        </w:rPr>
      </w:pPr>
      <w:r w:rsidRPr="00F36982">
        <w:rPr>
          <w:rFonts w:ascii="Arial" w:hAnsi="Arial" w:cs="Arial"/>
        </w:rPr>
        <w:t>Persistindo a irregularidade, a contratante deverá adotar as medidas necessárias à rescisão contratual nos autos do processo administrativo correspondente, assegurada à contratada a ampla defesa.</w:t>
      </w:r>
    </w:p>
    <w:p w:rsidR="00C2689A" w:rsidRPr="00F36982" w:rsidRDefault="00C2689A" w:rsidP="00BC0EC3">
      <w:pPr>
        <w:pStyle w:val="PADRO"/>
        <w:keepNext w:val="0"/>
        <w:widowControl/>
        <w:numPr>
          <w:ilvl w:val="1"/>
          <w:numId w:val="38"/>
        </w:numPr>
        <w:shd w:val="clear" w:color="auto" w:fill="auto"/>
        <w:spacing w:before="120" w:after="120"/>
        <w:rPr>
          <w:rFonts w:ascii="Arial" w:hAnsi="Arial" w:cs="Arial"/>
        </w:rPr>
      </w:pPr>
      <w:r w:rsidRPr="00F36982">
        <w:rPr>
          <w:rFonts w:ascii="Arial" w:hAnsi="Arial" w:cs="Arial"/>
        </w:rPr>
        <w:t xml:space="preserve">Havendo a efetiva execução do objeto, os pagamentos serão realizados normalmente, até que se decida pela rescisão do contrato, caso a contratada não regularize sua situação junto ao SICAF.  </w:t>
      </w:r>
    </w:p>
    <w:p w:rsidR="00C2689A" w:rsidRPr="00F36982" w:rsidRDefault="00C2689A" w:rsidP="00BC0EC3">
      <w:pPr>
        <w:pStyle w:val="PADRO"/>
        <w:keepNext w:val="0"/>
        <w:widowControl/>
        <w:numPr>
          <w:ilvl w:val="1"/>
          <w:numId w:val="38"/>
        </w:numPr>
        <w:shd w:val="clear" w:color="auto" w:fill="auto"/>
        <w:spacing w:before="120" w:after="120"/>
        <w:rPr>
          <w:rFonts w:ascii="Arial" w:hAnsi="Arial" w:cs="Arial"/>
        </w:rPr>
      </w:pPr>
      <w:r w:rsidRPr="00F36982">
        <w:rPr>
          <w:rFonts w:ascii="Arial" w:hAnsi="Arial" w:cs="Arial"/>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2689A" w:rsidRPr="00F36982" w:rsidRDefault="00C2689A" w:rsidP="00BC0EC3">
      <w:pPr>
        <w:pStyle w:val="PADRO"/>
        <w:keepNext w:val="0"/>
        <w:widowControl/>
        <w:numPr>
          <w:ilvl w:val="1"/>
          <w:numId w:val="38"/>
        </w:numPr>
        <w:shd w:val="clear" w:color="auto" w:fill="auto"/>
        <w:spacing w:before="120" w:after="120"/>
        <w:rPr>
          <w:rFonts w:ascii="Arial" w:hAnsi="Arial" w:cs="Arial"/>
        </w:rPr>
      </w:pPr>
      <w:r w:rsidRPr="00F36982">
        <w:rPr>
          <w:rFonts w:ascii="Arial" w:hAnsi="Arial" w:cs="Arial"/>
        </w:rPr>
        <w:t xml:space="preserve">Quando do pagamento, será efetuada a retenção tributária prevista na legislação aplicável, nos termos do item </w:t>
      </w:r>
      <w:proofErr w:type="gramStart"/>
      <w:r w:rsidRPr="00F36982">
        <w:rPr>
          <w:rFonts w:ascii="Arial" w:hAnsi="Arial" w:cs="Arial"/>
        </w:rPr>
        <w:t>6</w:t>
      </w:r>
      <w:proofErr w:type="gramEnd"/>
      <w:r w:rsidRPr="00F36982">
        <w:rPr>
          <w:rFonts w:ascii="Arial" w:hAnsi="Arial" w:cs="Arial"/>
        </w:rPr>
        <w:t xml:space="preserve"> do Anexo XI da IN SEGES/MPDG n</w:t>
      </w:r>
      <w:r w:rsidR="00F36982" w:rsidRPr="00F36982">
        <w:rPr>
          <w:rFonts w:ascii="Arial" w:hAnsi="Arial" w:cs="Arial"/>
        </w:rPr>
        <w:t>º</w:t>
      </w:r>
      <w:r w:rsidRPr="00F36982">
        <w:rPr>
          <w:rFonts w:ascii="Arial" w:hAnsi="Arial" w:cs="Arial"/>
        </w:rPr>
        <w:t xml:space="preserve"> 5/2017, quando couber. </w:t>
      </w:r>
    </w:p>
    <w:p w:rsidR="00C2689A" w:rsidRPr="00F36982" w:rsidRDefault="00C2689A" w:rsidP="00BC0EC3">
      <w:pPr>
        <w:pStyle w:val="PADRO"/>
        <w:keepNext w:val="0"/>
        <w:widowControl/>
        <w:numPr>
          <w:ilvl w:val="2"/>
          <w:numId w:val="38"/>
        </w:numPr>
        <w:shd w:val="clear" w:color="auto" w:fill="auto"/>
        <w:spacing w:before="120" w:after="120"/>
        <w:rPr>
          <w:rFonts w:ascii="Arial" w:hAnsi="Arial" w:cs="Arial"/>
        </w:rPr>
      </w:pPr>
      <w:r w:rsidRPr="00F36982">
        <w:rPr>
          <w:rFonts w:ascii="Arial" w:hAnsi="Arial" w:cs="Arial"/>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2689A" w:rsidRPr="00F36982" w:rsidRDefault="00C2689A" w:rsidP="00BC0EC3">
      <w:pPr>
        <w:pStyle w:val="PADRO"/>
        <w:keepNext w:val="0"/>
        <w:widowControl/>
        <w:numPr>
          <w:ilvl w:val="2"/>
          <w:numId w:val="38"/>
        </w:numPr>
        <w:shd w:val="clear" w:color="auto" w:fill="auto"/>
        <w:spacing w:before="120" w:after="120"/>
        <w:rPr>
          <w:rFonts w:ascii="Arial" w:hAnsi="Arial" w:cs="Arial"/>
        </w:rPr>
      </w:pPr>
      <w:r w:rsidRPr="00F36982">
        <w:rPr>
          <w:rFonts w:ascii="Arial" w:hAnsi="Arial" w:cs="Arial"/>
        </w:rPr>
        <w:lastRenderedPageBreak/>
        <w:t>Quanto ao Imposto sobre Serviços de Qualquer Natureza (ISSQN), será observado o disposto na Lei Complementar nº 116, de 2003, e legislação municipal aplicável.</w:t>
      </w:r>
    </w:p>
    <w:p w:rsidR="009C69FC" w:rsidRPr="00F36982" w:rsidRDefault="009C69FC" w:rsidP="009C69FC">
      <w:pPr>
        <w:pStyle w:val="PADRO"/>
        <w:keepNext w:val="0"/>
        <w:widowControl/>
        <w:numPr>
          <w:ilvl w:val="2"/>
          <w:numId w:val="38"/>
        </w:numPr>
        <w:shd w:val="clear" w:color="auto" w:fill="auto"/>
        <w:spacing w:before="120" w:after="120"/>
        <w:rPr>
          <w:rFonts w:ascii="Arial" w:hAnsi="Arial" w:cs="Arial"/>
        </w:rPr>
      </w:pPr>
      <w:r w:rsidRPr="00F36982">
        <w:rPr>
          <w:rFonts w:ascii="Arial" w:hAnsi="Arial" w:cs="Arial"/>
        </w:rPr>
        <w:t>A soma dos valores dos pagamentos das faturas emitidas até a última medição não poderá ser superior a 90 % (noventa por cento) do valor global do contrato.</w:t>
      </w:r>
    </w:p>
    <w:p w:rsidR="009C69FC" w:rsidRPr="00F36982" w:rsidRDefault="009C69FC" w:rsidP="009C69FC">
      <w:pPr>
        <w:pStyle w:val="PADRO"/>
        <w:keepNext w:val="0"/>
        <w:widowControl/>
        <w:numPr>
          <w:ilvl w:val="2"/>
          <w:numId w:val="38"/>
        </w:numPr>
        <w:shd w:val="clear" w:color="auto" w:fill="auto"/>
        <w:spacing w:before="120" w:after="120"/>
        <w:rPr>
          <w:rFonts w:ascii="Arial" w:hAnsi="Arial" w:cs="Arial"/>
        </w:rPr>
      </w:pPr>
      <w:r w:rsidRPr="00F36982">
        <w:rPr>
          <w:rFonts w:ascii="Arial" w:hAnsi="Arial" w:cs="Arial"/>
        </w:rPr>
        <w:t>O saldo restante só poderá ser liberado após a emissão do Termo de Recebimento Definitivo.</w:t>
      </w:r>
    </w:p>
    <w:p w:rsidR="00C2689A" w:rsidRPr="00F36982" w:rsidRDefault="00C2689A" w:rsidP="00BC0EC3">
      <w:pPr>
        <w:pStyle w:val="PADRO"/>
        <w:keepNext w:val="0"/>
        <w:widowControl/>
        <w:numPr>
          <w:ilvl w:val="1"/>
          <w:numId w:val="38"/>
        </w:numPr>
        <w:shd w:val="clear" w:color="auto" w:fill="auto"/>
        <w:spacing w:before="120" w:after="120"/>
        <w:rPr>
          <w:rFonts w:ascii="Arial" w:hAnsi="Arial" w:cs="Arial"/>
        </w:rPr>
      </w:pPr>
      <w:r w:rsidRPr="00F36982">
        <w:rPr>
          <w:rFonts w:ascii="Arial" w:hAnsi="Arial" w:cs="Arial"/>
        </w:rPr>
        <w:t>Nos casos de eventuais atrasos de pagamento, desde que a Contratada não tenha concorri</w:t>
      </w:r>
      <w:r w:rsidRPr="00F36982">
        <w:rPr>
          <w:rFonts w:ascii="Arial" w:hAnsi="Arial" w:cs="Arial"/>
          <w:szCs w:val="20"/>
        </w:rPr>
        <w:t>do, de alguma forma, para tanto, fica convencionado que a taxa de compensação financeira devida pela Contratante, entre a data do vencimento e o efetivo adimplemento da parcela, é calculada mediante a aplicação da seguinte fórmula:</w:t>
      </w:r>
    </w:p>
    <w:p w:rsidR="00C2689A" w:rsidRPr="00F36982" w:rsidRDefault="00C2689A" w:rsidP="00EC5894">
      <w:pPr>
        <w:pStyle w:val="PADRO"/>
        <w:keepNext w:val="0"/>
        <w:widowControl/>
        <w:shd w:val="clear" w:color="auto" w:fill="auto"/>
        <w:spacing w:before="120" w:after="120"/>
        <w:ind w:left="567" w:firstLine="0"/>
        <w:rPr>
          <w:rFonts w:ascii="Arial" w:hAnsi="Arial" w:cs="Arial"/>
        </w:rPr>
      </w:pPr>
      <w:r w:rsidRPr="00F36982">
        <w:rPr>
          <w:rFonts w:ascii="Arial" w:hAnsi="Arial" w:cs="Arial"/>
          <w:szCs w:val="20"/>
        </w:rPr>
        <w:t>EM = I x N x VP, sendo:</w:t>
      </w:r>
    </w:p>
    <w:p w:rsidR="00C2689A" w:rsidRPr="00F36982" w:rsidRDefault="00C2689A" w:rsidP="00EC5894">
      <w:pPr>
        <w:pStyle w:val="PADRO"/>
        <w:keepNext w:val="0"/>
        <w:widowControl/>
        <w:shd w:val="clear" w:color="auto" w:fill="auto"/>
        <w:spacing w:before="120" w:after="120"/>
        <w:ind w:left="567" w:firstLine="0"/>
        <w:rPr>
          <w:rFonts w:ascii="Arial" w:hAnsi="Arial" w:cs="Arial"/>
        </w:rPr>
      </w:pPr>
      <w:r w:rsidRPr="00F36982">
        <w:rPr>
          <w:rFonts w:ascii="Arial" w:hAnsi="Arial" w:cs="Arial"/>
          <w:szCs w:val="20"/>
        </w:rPr>
        <w:t>EM = Encargos moratórios;</w:t>
      </w:r>
    </w:p>
    <w:p w:rsidR="00C2689A" w:rsidRPr="00F36982" w:rsidRDefault="00C2689A" w:rsidP="00EC5894">
      <w:pPr>
        <w:pStyle w:val="PADRO"/>
        <w:keepNext w:val="0"/>
        <w:widowControl/>
        <w:shd w:val="clear" w:color="auto" w:fill="auto"/>
        <w:spacing w:before="120" w:after="120"/>
        <w:ind w:left="567" w:firstLine="0"/>
        <w:rPr>
          <w:rFonts w:ascii="Arial" w:hAnsi="Arial" w:cs="Arial"/>
        </w:rPr>
      </w:pPr>
      <w:r w:rsidRPr="00F36982">
        <w:rPr>
          <w:rFonts w:ascii="Arial" w:hAnsi="Arial" w:cs="Arial"/>
          <w:szCs w:val="20"/>
        </w:rPr>
        <w:t>N = Número de dias entre a data prevista para o pagamento e a do efetivo pagamento;</w:t>
      </w:r>
    </w:p>
    <w:p w:rsidR="00C2689A" w:rsidRPr="00F36982" w:rsidRDefault="00C2689A" w:rsidP="00EC5894">
      <w:pPr>
        <w:pStyle w:val="PADRO"/>
        <w:keepNext w:val="0"/>
        <w:widowControl/>
        <w:shd w:val="clear" w:color="auto" w:fill="auto"/>
        <w:spacing w:before="120" w:after="120"/>
        <w:ind w:left="567" w:firstLine="0"/>
        <w:rPr>
          <w:rFonts w:ascii="Arial" w:hAnsi="Arial" w:cs="Arial"/>
        </w:rPr>
      </w:pPr>
      <w:r w:rsidRPr="00F36982">
        <w:rPr>
          <w:rFonts w:ascii="Arial" w:hAnsi="Arial" w:cs="Arial"/>
          <w:szCs w:val="20"/>
        </w:rPr>
        <w:t>VP = Valor da parcela a ser paga.</w:t>
      </w:r>
    </w:p>
    <w:p w:rsidR="00C2689A" w:rsidRPr="00F36982" w:rsidRDefault="00C2689A" w:rsidP="00EC5894">
      <w:pPr>
        <w:pStyle w:val="PADRO"/>
        <w:keepNext w:val="0"/>
        <w:widowControl/>
        <w:shd w:val="clear" w:color="auto" w:fill="auto"/>
        <w:spacing w:before="120" w:after="120"/>
        <w:ind w:left="567" w:firstLine="0"/>
        <w:rPr>
          <w:rFonts w:ascii="Arial" w:hAnsi="Arial" w:cs="Arial"/>
        </w:rPr>
      </w:pPr>
      <w:r w:rsidRPr="00F36982">
        <w:rPr>
          <w:rFonts w:ascii="Arial" w:hAnsi="Arial" w:cs="Arial"/>
          <w:szCs w:val="20"/>
        </w:rPr>
        <w:t xml:space="preserve">I = Índice de compensação financeira = </w:t>
      </w:r>
      <w:proofErr w:type="gramStart"/>
      <w:r w:rsidRPr="00F36982">
        <w:rPr>
          <w:rFonts w:ascii="Arial" w:hAnsi="Arial" w:cs="Arial"/>
          <w:szCs w:val="20"/>
        </w:rPr>
        <w:t>0,00016438, assim apurado</w:t>
      </w:r>
      <w:proofErr w:type="gramEnd"/>
      <w:r w:rsidRPr="00F36982">
        <w:rPr>
          <w:rFonts w:ascii="Arial" w:hAnsi="Arial" w:cs="Arial"/>
          <w:szCs w:val="20"/>
        </w:rPr>
        <w:t>:</w:t>
      </w:r>
    </w:p>
    <w:tbl>
      <w:tblPr>
        <w:tblW w:w="8758" w:type="dxa"/>
        <w:tblInd w:w="281" w:type="dxa"/>
        <w:tblLook w:val="0000"/>
      </w:tblPr>
      <w:tblGrid>
        <w:gridCol w:w="1700"/>
        <w:gridCol w:w="2407"/>
        <w:gridCol w:w="4651"/>
      </w:tblGrid>
      <w:tr w:rsidR="00C2689A" w:rsidRPr="00F36982" w:rsidTr="00D6030F">
        <w:tc>
          <w:tcPr>
            <w:tcW w:w="1700" w:type="dxa"/>
            <w:shd w:val="clear" w:color="auto" w:fill="FFFFFF"/>
            <w:vAlign w:val="center"/>
          </w:tcPr>
          <w:p w:rsidR="00C2689A" w:rsidRPr="00F36982" w:rsidRDefault="00C2689A" w:rsidP="00EC5894">
            <w:pPr>
              <w:pStyle w:val="PADRO"/>
              <w:keepNext w:val="0"/>
              <w:shd w:val="clear" w:color="auto" w:fill="auto"/>
              <w:ind w:left="286" w:firstLine="0"/>
              <w:rPr>
                <w:rFonts w:ascii="Arial" w:hAnsi="Arial" w:cs="Arial"/>
              </w:rPr>
            </w:pPr>
            <w:r w:rsidRPr="00F36982">
              <w:rPr>
                <w:rFonts w:ascii="Arial" w:hAnsi="Arial" w:cs="Arial"/>
                <w:szCs w:val="20"/>
                <w:lang w:val="en-US"/>
              </w:rPr>
              <w:t xml:space="preserve">I = (TX)    </w:t>
            </w:r>
          </w:p>
          <w:p w:rsidR="00C2689A" w:rsidRPr="00F36982" w:rsidRDefault="00C2689A" w:rsidP="00BC0EC3">
            <w:pPr>
              <w:pStyle w:val="PADRO"/>
              <w:keepNext w:val="0"/>
              <w:shd w:val="clear" w:color="auto" w:fill="auto"/>
              <w:rPr>
                <w:rFonts w:ascii="Arial" w:hAnsi="Arial" w:cs="Arial"/>
              </w:rPr>
            </w:pPr>
          </w:p>
        </w:tc>
        <w:tc>
          <w:tcPr>
            <w:tcW w:w="2407" w:type="dxa"/>
            <w:shd w:val="clear" w:color="auto" w:fill="FFFFFF"/>
            <w:vAlign w:val="center"/>
          </w:tcPr>
          <w:p w:rsidR="00C2689A" w:rsidRPr="00F36982" w:rsidRDefault="00C2689A" w:rsidP="00BC0EC3">
            <w:pPr>
              <w:pStyle w:val="PADRO"/>
              <w:keepNext w:val="0"/>
              <w:shd w:val="clear" w:color="auto" w:fill="auto"/>
              <w:rPr>
                <w:rFonts w:ascii="Arial" w:hAnsi="Arial" w:cs="Arial"/>
              </w:rPr>
            </w:pPr>
            <w:r w:rsidRPr="00F36982">
              <w:rPr>
                <w:rFonts w:ascii="Arial" w:hAnsi="Arial" w:cs="Arial"/>
                <w:szCs w:val="20"/>
                <w:lang w:val="en-US"/>
              </w:rPr>
              <w:t xml:space="preserve">I = </w:t>
            </w:r>
            <w:r w:rsidRPr="00F36982">
              <w:rPr>
                <w:rFonts w:ascii="Arial" w:hAnsi="Arial" w:cs="Arial"/>
                <w:szCs w:val="20"/>
                <w:u w:val="single"/>
                <w:lang w:val="en-US"/>
              </w:rPr>
              <w:t>(6/100)</w:t>
            </w:r>
          </w:p>
          <w:p w:rsidR="00C2689A" w:rsidRPr="00F36982" w:rsidRDefault="00C2689A" w:rsidP="00BC0EC3">
            <w:pPr>
              <w:pStyle w:val="PADRO"/>
              <w:keepNext w:val="0"/>
              <w:shd w:val="clear" w:color="auto" w:fill="auto"/>
              <w:rPr>
                <w:rFonts w:ascii="Arial" w:hAnsi="Arial" w:cs="Arial"/>
              </w:rPr>
            </w:pPr>
            <w:r w:rsidRPr="00F36982">
              <w:rPr>
                <w:rFonts w:ascii="Arial" w:hAnsi="Arial" w:cs="Arial"/>
                <w:szCs w:val="20"/>
                <w:lang w:val="en-US"/>
              </w:rPr>
              <w:t xml:space="preserve">     </w:t>
            </w:r>
            <w:r w:rsidRPr="00F36982">
              <w:rPr>
                <w:rFonts w:ascii="Arial" w:hAnsi="Arial" w:cs="Arial"/>
                <w:szCs w:val="20"/>
              </w:rPr>
              <w:t>365</w:t>
            </w:r>
          </w:p>
        </w:tc>
        <w:tc>
          <w:tcPr>
            <w:tcW w:w="4651" w:type="dxa"/>
            <w:shd w:val="clear" w:color="auto" w:fill="FFFFFF"/>
            <w:vAlign w:val="center"/>
          </w:tcPr>
          <w:p w:rsidR="00C2689A" w:rsidRPr="00F36982" w:rsidRDefault="00C2689A" w:rsidP="00BC0EC3">
            <w:pPr>
              <w:pStyle w:val="PADRO"/>
              <w:keepNext w:val="0"/>
              <w:shd w:val="clear" w:color="auto" w:fill="auto"/>
              <w:rPr>
                <w:rFonts w:ascii="Arial" w:hAnsi="Arial" w:cs="Arial"/>
              </w:rPr>
            </w:pPr>
            <w:r w:rsidRPr="00F36982">
              <w:rPr>
                <w:rFonts w:ascii="Arial" w:hAnsi="Arial" w:cs="Arial"/>
                <w:szCs w:val="20"/>
              </w:rPr>
              <w:t>I = 0,00016438</w:t>
            </w:r>
          </w:p>
          <w:p w:rsidR="00C2689A" w:rsidRPr="00F36982" w:rsidRDefault="00C2689A" w:rsidP="00BC0EC3">
            <w:pPr>
              <w:pStyle w:val="PADRO"/>
              <w:keepNext w:val="0"/>
              <w:shd w:val="clear" w:color="auto" w:fill="auto"/>
              <w:rPr>
                <w:rFonts w:ascii="Arial" w:hAnsi="Arial" w:cs="Arial"/>
              </w:rPr>
            </w:pPr>
            <w:r w:rsidRPr="00F36982">
              <w:rPr>
                <w:rFonts w:ascii="Arial" w:hAnsi="Arial" w:cs="Arial"/>
                <w:szCs w:val="20"/>
              </w:rPr>
              <w:t>TX = Percentual da taxa anual = 6%.</w:t>
            </w:r>
          </w:p>
        </w:tc>
      </w:tr>
    </w:tbl>
    <w:p w:rsidR="00C2689A" w:rsidRPr="00796E35" w:rsidRDefault="00C2689A" w:rsidP="00BC0EC3">
      <w:pPr>
        <w:pStyle w:val="Corpodetexto"/>
        <w:spacing w:before="120"/>
        <w:ind w:left="480"/>
        <w:jc w:val="both"/>
        <w:rPr>
          <w:rFonts w:cs="Arial"/>
          <w:b/>
          <w:color w:val="FF0000"/>
          <w:sz w:val="20"/>
        </w:rPr>
      </w:pPr>
    </w:p>
    <w:p w:rsidR="001F1FFD" w:rsidRPr="00F36982" w:rsidRDefault="001F1FFD" w:rsidP="00BC0EC3">
      <w:pPr>
        <w:widowControl/>
        <w:numPr>
          <w:ilvl w:val="0"/>
          <w:numId w:val="5"/>
        </w:numPr>
        <w:suppressAutoHyphens w:val="0"/>
        <w:spacing w:before="120" w:after="120" w:line="276" w:lineRule="auto"/>
        <w:ind w:left="0" w:firstLine="0"/>
        <w:jc w:val="both"/>
        <w:rPr>
          <w:rFonts w:ascii="Arial" w:hAnsi="Arial" w:cs="Arial"/>
          <w:b/>
          <w:sz w:val="20"/>
        </w:rPr>
      </w:pPr>
      <w:r w:rsidRPr="00F36982">
        <w:rPr>
          <w:rFonts w:ascii="Arial" w:hAnsi="Arial" w:cs="Arial"/>
          <w:b/>
          <w:sz w:val="20"/>
        </w:rPr>
        <w:t>DAS SANÇÕES ADMINISTRATIVAS.</w:t>
      </w:r>
    </w:p>
    <w:p w:rsidR="009E5457" w:rsidRPr="00F36982" w:rsidRDefault="009E5457" w:rsidP="009E5457">
      <w:pPr>
        <w:pStyle w:val="Nivel2"/>
        <w:numPr>
          <w:ilvl w:val="1"/>
          <w:numId w:val="5"/>
        </w:numPr>
        <w:ind w:left="425" w:firstLine="0"/>
        <w:rPr>
          <w:rFonts w:ascii="Arial" w:hAnsi="Arial" w:cs="Arial"/>
        </w:rPr>
      </w:pPr>
      <w:r w:rsidRPr="00F36982">
        <w:rPr>
          <w:rFonts w:ascii="Arial" w:hAnsi="Arial" w:cs="Arial"/>
        </w:rPr>
        <w:t>Comete infração administrativa</w:t>
      </w:r>
      <w:r w:rsidR="00F36982" w:rsidRPr="00F36982">
        <w:rPr>
          <w:rFonts w:ascii="Arial" w:hAnsi="Arial" w:cs="Arial"/>
        </w:rPr>
        <w:t>,</w:t>
      </w:r>
      <w:r w:rsidRPr="00F36982">
        <w:rPr>
          <w:rFonts w:ascii="Arial" w:hAnsi="Arial" w:cs="Arial"/>
        </w:rPr>
        <w:t xml:space="preserve"> nos termos da Lei nº 8.666, de 1993</w:t>
      </w:r>
      <w:r w:rsidR="00F36982" w:rsidRPr="00F36982">
        <w:rPr>
          <w:rFonts w:ascii="Arial" w:hAnsi="Arial" w:cs="Arial"/>
        </w:rPr>
        <w:t>,</w:t>
      </w:r>
      <w:r w:rsidRPr="00F36982">
        <w:rPr>
          <w:rFonts w:ascii="Arial" w:hAnsi="Arial" w:cs="Arial"/>
        </w:rPr>
        <w:t xml:space="preserve"> a recusa injustificada do adjudicatário em assinar o contrato, dentro do prazo e</w:t>
      </w:r>
      <w:r w:rsidR="001777A2" w:rsidRPr="00F36982">
        <w:rPr>
          <w:rFonts w:ascii="Arial" w:hAnsi="Arial" w:cs="Arial"/>
        </w:rPr>
        <w:t xml:space="preserve">stabelecido pela Administração e, ainda, </w:t>
      </w:r>
      <w:r w:rsidRPr="00F36982">
        <w:rPr>
          <w:rFonts w:ascii="Arial" w:hAnsi="Arial" w:cs="Arial"/>
        </w:rPr>
        <w:t>a Contratada que inexecutar total ou parcialmente qualquer das obrigações assumidas em decorrência da contratação.</w:t>
      </w:r>
    </w:p>
    <w:p w:rsidR="00FE4586" w:rsidRPr="00F36982" w:rsidRDefault="00FE4586" w:rsidP="00EC5894">
      <w:pPr>
        <w:pStyle w:val="Nivel2"/>
        <w:numPr>
          <w:ilvl w:val="1"/>
          <w:numId w:val="5"/>
        </w:numPr>
        <w:ind w:left="567" w:firstLine="0"/>
        <w:rPr>
          <w:rFonts w:ascii="Arial" w:hAnsi="Arial" w:cs="Arial"/>
        </w:rPr>
      </w:pPr>
      <w:r w:rsidRPr="00F36982">
        <w:rPr>
          <w:rFonts w:ascii="Arial" w:hAnsi="Arial" w:cs="Arial"/>
          <w:shd w:val="clear" w:color="auto" w:fill="FFFFFF"/>
        </w:rPr>
        <w:t>A Contratada que cometer qualquer das infrações acima discriminadas ficará sujeita, sem prejuízo da responsabilidade civil e criminal, às seguintes sanções:</w:t>
      </w:r>
    </w:p>
    <w:p w:rsidR="00FE4586" w:rsidRPr="00F36982" w:rsidRDefault="00FE4586" w:rsidP="00BC0EC3">
      <w:pPr>
        <w:pStyle w:val="Nivel3"/>
        <w:numPr>
          <w:ilvl w:val="2"/>
          <w:numId w:val="5"/>
        </w:numPr>
        <w:ind w:left="1134" w:firstLine="0"/>
        <w:rPr>
          <w:rFonts w:ascii="Arial" w:hAnsi="Arial"/>
          <w:color w:val="auto"/>
        </w:rPr>
      </w:pPr>
      <w:proofErr w:type="gramStart"/>
      <w:r w:rsidRPr="00F36982">
        <w:rPr>
          <w:rFonts w:ascii="Arial" w:hAnsi="Arial"/>
          <w:color w:val="auto"/>
        </w:rPr>
        <w:t>advertência</w:t>
      </w:r>
      <w:proofErr w:type="gramEnd"/>
      <w:r w:rsidRPr="00F36982">
        <w:rPr>
          <w:rFonts w:ascii="Arial" w:hAnsi="Arial"/>
          <w:color w:val="auto"/>
        </w:rPr>
        <w:t xml:space="preserve"> por faltas leves, assim entendidas aquelas que não acarretem prejuízos significativos para a Contratante;</w:t>
      </w:r>
    </w:p>
    <w:p w:rsidR="00FE4586" w:rsidRPr="00F36982" w:rsidRDefault="00FE4586" w:rsidP="00BC0EC3">
      <w:pPr>
        <w:pStyle w:val="Nivel3"/>
        <w:numPr>
          <w:ilvl w:val="2"/>
          <w:numId w:val="5"/>
        </w:numPr>
        <w:ind w:left="1134" w:firstLine="0"/>
        <w:rPr>
          <w:rFonts w:ascii="Arial" w:hAnsi="Arial"/>
          <w:color w:val="auto"/>
        </w:rPr>
      </w:pPr>
      <w:proofErr w:type="gramStart"/>
      <w:r w:rsidRPr="00F36982">
        <w:rPr>
          <w:rFonts w:ascii="Arial" w:hAnsi="Arial"/>
          <w:color w:val="auto"/>
        </w:rPr>
        <w:t>multa</w:t>
      </w:r>
      <w:proofErr w:type="gramEnd"/>
      <w:r w:rsidRPr="00F36982">
        <w:rPr>
          <w:rFonts w:ascii="Arial" w:hAnsi="Arial"/>
          <w:color w:val="auto"/>
        </w:rPr>
        <w:t xml:space="preserve"> moratória de </w:t>
      </w:r>
      <w:r w:rsidR="000551E3" w:rsidRPr="00F36982">
        <w:rPr>
          <w:rFonts w:ascii="Arial" w:hAnsi="Arial"/>
          <w:color w:val="auto"/>
        </w:rPr>
        <w:t xml:space="preserve">até </w:t>
      </w:r>
      <w:r w:rsidR="00241550" w:rsidRPr="00F36982">
        <w:rPr>
          <w:rFonts w:ascii="Arial" w:hAnsi="Arial"/>
          <w:color w:val="auto"/>
        </w:rPr>
        <w:t>0,</w:t>
      </w:r>
      <w:r w:rsidR="008150B4" w:rsidRPr="00F36982">
        <w:rPr>
          <w:rFonts w:ascii="Arial" w:hAnsi="Arial"/>
          <w:color w:val="auto"/>
        </w:rPr>
        <w:t>33</w:t>
      </w:r>
      <w:r w:rsidRPr="00F36982">
        <w:rPr>
          <w:rFonts w:ascii="Arial" w:hAnsi="Arial"/>
          <w:color w:val="auto"/>
        </w:rPr>
        <w:t>% (</w:t>
      </w:r>
      <w:r w:rsidR="00241550" w:rsidRPr="00F36982">
        <w:rPr>
          <w:rFonts w:ascii="Arial" w:hAnsi="Arial"/>
          <w:color w:val="auto"/>
        </w:rPr>
        <w:t xml:space="preserve">zero virgula </w:t>
      </w:r>
      <w:r w:rsidR="008150B4" w:rsidRPr="00F36982">
        <w:rPr>
          <w:rFonts w:ascii="Arial" w:hAnsi="Arial"/>
          <w:color w:val="auto"/>
        </w:rPr>
        <w:t>trinta e três</w:t>
      </w:r>
      <w:r w:rsidRPr="00F36982">
        <w:rPr>
          <w:rFonts w:ascii="Arial" w:hAnsi="Arial"/>
          <w:color w:val="auto"/>
        </w:rPr>
        <w:t xml:space="preserve">) </w:t>
      </w:r>
      <w:r w:rsidR="004902B3">
        <w:rPr>
          <w:rFonts w:ascii="Arial" w:hAnsi="Arial"/>
          <w:color w:val="auto"/>
        </w:rPr>
        <w:t xml:space="preserve">por cento, </w:t>
      </w:r>
      <w:r w:rsidRPr="00F36982">
        <w:rPr>
          <w:rFonts w:ascii="Arial" w:hAnsi="Arial"/>
          <w:color w:val="auto"/>
        </w:rPr>
        <w:t xml:space="preserve">por dia de atraso injustificado sobre o valor da parcela inadimplida, até o limite de </w:t>
      </w:r>
      <w:r w:rsidR="00241550" w:rsidRPr="00F36982">
        <w:rPr>
          <w:rFonts w:ascii="Arial" w:hAnsi="Arial"/>
          <w:color w:val="auto"/>
        </w:rPr>
        <w:t>30</w:t>
      </w:r>
      <w:r w:rsidRPr="00F36982">
        <w:rPr>
          <w:rFonts w:ascii="Arial" w:hAnsi="Arial"/>
          <w:color w:val="auto"/>
        </w:rPr>
        <w:t xml:space="preserve"> (</w:t>
      </w:r>
      <w:r w:rsidR="00241550" w:rsidRPr="00F36982">
        <w:rPr>
          <w:rFonts w:ascii="Arial" w:hAnsi="Arial"/>
          <w:color w:val="auto"/>
        </w:rPr>
        <w:t>trinta</w:t>
      </w:r>
      <w:r w:rsidRPr="00F36982">
        <w:rPr>
          <w:rFonts w:ascii="Arial" w:hAnsi="Arial"/>
          <w:color w:val="auto"/>
        </w:rPr>
        <w:t>) dias;</w:t>
      </w:r>
    </w:p>
    <w:p w:rsidR="00FE4586" w:rsidRPr="00F36982" w:rsidRDefault="00FE4586" w:rsidP="00BC0EC3">
      <w:pPr>
        <w:pStyle w:val="Nivel4"/>
        <w:numPr>
          <w:ilvl w:val="3"/>
          <w:numId w:val="5"/>
        </w:numPr>
        <w:ind w:left="1701" w:firstLine="0"/>
        <w:rPr>
          <w:rFonts w:ascii="Arial" w:hAnsi="Arial"/>
        </w:rPr>
      </w:pPr>
      <w:proofErr w:type="gramStart"/>
      <w:r w:rsidRPr="00F36982">
        <w:rPr>
          <w:rFonts w:ascii="Arial" w:hAnsi="Arial"/>
        </w:rPr>
        <w:t>em</w:t>
      </w:r>
      <w:proofErr w:type="gramEnd"/>
      <w:r w:rsidRPr="00F36982">
        <w:rPr>
          <w:rFonts w:ascii="Arial" w:hAnsi="Arial"/>
        </w:rPr>
        <w:t xml:space="preserve">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p>
    <w:p w:rsidR="00FE4586" w:rsidRPr="00F36982" w:rsidRDefault="00FE4586" w:rsidP="00BC0EC3">
      <w:pPr>
        <w:pStyle w:val="Nivel4"/>
        <w:numPr>
          <w:ilvl w:val="3"/>
          <w:numId w:val="5"/>
        </w:numPr>
        <w:ind w:left="1701" w:firstLine="0"/>
        <w:rPr>
          <w:rFonts w:ascii="Arial" w:hAnsi="Arial"/>
        </w:rPr>
      </w:pPr>
      <w:proofErr w:type="gramStart"/>
      <w:r w:rsidRPr="00F36982">
        <w:rPr>
          <w:rFonts w:ascii="Arial" w:hAnsi="Arial"/>
        </w:rPr>
        <w:t>as</w:t>
      </w:r>
      <w:proofErr w:type="gramEnd"/>
      <w:r w:rsidRPr="00F36982">
        <w:rPr>
          <w:rFonts w:ascii="Arial" w:hAnsi="Arial"/>
        </w:rPr>
        <w:t xml:space="preserve"> penalidades de multa decorrentes de fatos diversos serão consideradas independentes entre si.</w:t>
      </w:r>
    </w:p>
    <w:p w:rsidR="00FE4586" w:rsidRPr="00F36982" w:rsidRDefault="00FE4586" w:rsidP="00BC0EC3">
      <w:pPr>
        <w:pStyle w:val="Nivel3"/>
        <w:numPr>
          <w:ilvl w:val="2"/>
          <w:numId w:val="5"/>
        </w:numPr>
        <w:ind w:left="1134" w:firstLine="0"/>
        <w:rPr>
          <w:rFonts w:ascii="Arial" w:hAnsi="Arial"/>
          <w:color w:val="auto"/>
        </w:rPr>
      </w:pPr>
      <w:proofErr w:type="gramStart"/>
      <w:r w:rsidRPr="00F36982">
        <w:rPr>
          <w:rFonts w:ascii="Arial" w:hAnsi="Arial"/>
          <w:color w:val="auto"/>
        </w:rPr>
        <w:t>multa</w:t>
      </w:r>
      <w:proofErr w:type="gramEnd"/>
      <w:r w:rsidRPr="00F36982">
        <w:rPr>
          <w:rFonts w:ascii="Arial" w:hAnsi="Arial"/>
          <w:color w:val="auto"/>
        </w:rPr>
        <w:t xml:space="preserve"> compensatória de</w:t>
      </w:r>
      <w:r w:rsidR="00D27898" w:rsidRPr="00F36982">
        <w:rPr>
          <w:rFonts w:ascii="Arial" w:hAnsi="Arial"/>
          <w:color w:val="auto"/>
        </w:rPr>
        <w:t xml:space="preserve"> até</w:t>
      </w:r>
      <w:r w:rsidRPr="00F36982">
        <w:rPr>
          <w:rFonts w:ascii="Arial" w:hAnsi="Arial"/>
          <w:color w:val="auto"/>
        </w:rPr>
        <w:t xml:space="preserve"> </w:t>
      </w:r>
      <w:r w:rsidR="007A2A2C" w:rsidRPr="00F36982">
        <w:rPr>
          <w:rFonts w:ascii="Arial" w:hAnsi="Arial"/>
          <w:color w:val="auto"/>
        </w:rPr>
        <w:t>10</w:t>
      </w:r>
      <w:r w:rsidRPr="00F36982">
        <w:rPr>
          <w:rFonts w:ascii="Arial" w:hAnsi="Arial"/>
          <w:color w:val="auto"/>
        </w:rPr>
        <w:t>% (</w:t>
      </w:r>
      <w:r w:rsidR="007A2A2C" w:rsidRPr="00F36982">
        <w:rPr>
          <w:rFonts w:ascii="Arial" w:hAnsi="Arial"/>
          <w:color w:val="auto"/>
        </w:rPr>
        <w:t>dez</w:t>
      </w:r>
      <w:r w:rsidRPr="00F36982">
        <w:rPr>
          <w:rFonts w:ascii="Arial" w:hAnsi="Arial"/>
          <w:color w:val="auto"/>
        </w:rPr>
        <w:t xml:space="preserve"> por cento) sobre o valor total do contrato, no caso de inexecução total do objeto;</w:t>
      </w:r>
    </w:p>
    <w:p w:rsidR="00FE4586" w:rsidRPr="00F36982" w:rsidRDefault="00FE4586" w:rsidP="00BC0EC3">
      <w:pPr>
        <w:pStyle w:val="Nivel4"/>
        <w:numPr>
          <w:ilvl w:val="3"/>
          <w:numId w:val="5"/>
        </w:numPr>
        <w:ind w:left="1701" w:firstLine="0"/>
        <w:rPr>
          <w:rFonts w:ascii="Arial" w:hAnsi="Arial"/>
        </w:rPr>
      </w:pPr>
      <w:proofErr w:type="gramStart"/>
      <w:r w:rsidRPr="00F36982">
        <w:rPr>
          <w:rFonts w:ascii="Arial" w:hAnsi="Arial"/>
        </w:rPr>
        <w:t>em</w:t>
      </w:r>
      <w:proofErr w:type="gramEnd"/>
      <w:r w:rsidRPr="00F36982">
        <w:rPr>
          <w:rFonts w:ascii="Arial" w:hAnsi="Arial"/>
        </w:rPr>
        <w:t xml:space="preserve"> caso de inexecução parcial, a multa compensatória, no mesmo percentual do subitem acima, será aplicada de forma proporcional à obrigação inadimplida;</w:t>
      </w:r>
    </w:p>
    <w:p w:rsidR="00FE4586" w:rsidRPr="00F36982" w:rsidRDefault="00E74DB1" w:rsidP="00BC0EC3">
      <w:pPr>
        <w:pStyle w:val="Nivel3"/>
        <w:numPr>
          <w:ilvl w:val="2"/>
          <w:numId w:val="5"/>
        </w:numPr>
        <w:ind w:left="1134" w:firstLine="0"/>
        <w:rPr>
          <w:rFonts w:ascii="Arial" w:hAnsi="Arial"/>
          <w:color w:val="auto"/>
        </w:rPr>
      </w:pPr>
      <w:proofErr w:type="gramStart"/>
      <w:r w:rsidRPr="00F36982">
        <w:rPr>
          <w:rFonts w:ascii="Arial" w:hAnsi="Arial"/>
          <w:color w:val="auto"/>
        </w:rPr>
        <w:lastRenderedPageBreak/>
        <w:t>suspensão</w:t>
      </w:r>
      <w:proofErr w:type="gramEnd"/>
      <w:r w:rsidRPr="00F36982">
        <w:rPr>
          <w:rFonts w:ascii="Arial" w:hAnsi="Arial"/>
          <w:color w:val="auto"/>
        </w:rPr>
        <w:t xml:space="preserve"> de licitar e impedimento de contratar com o órgão pela qual a Administração Pública opera e atua concretamente, pelo prazo de até dois anos;</w:t>
      </w:r>
    </w:p>
    <w:p w:rsidR="00FE4586" w:rsidRPr="009615F6" w:rsidRDefault="00436F3D" w:rsidP="00BC0EC3">
      <w:pPr>
        <w:pStyle w:val="Nivel3"/>
        <w:numPr>
          <w:ilvl w:val="2"/>
          <w:numId w:val="5"/>
        </w:numPr>
        <w:ind w:left="1134" w:firstLine="0"/>
        <w:rPr>
          <w:rFonts w:ascii="Arial" w:hAnsi="Arial"/>
          <w:color w:val="auto"/>
        </w:rPr>
      </w:pPr>
      <w:proofErr w:type="gramStart"/>
      <w:r w:rsidRPr="009615F6">
        <w:rPr>
          <w:rFonts w:ascii="Arial" w:hAnsi="Arial"/>
          <w:color w:val="auto"/>
        </w:rPr>
        <w:t>declaração</w:t>
      </w:r>
      <w:proofErr w:type="gramEnd"/>
      <w:r w:rsidRPr="009615F6">
        <w:rPr>
          <w:rFonts w:ascii="Arial" w:hAnsi="Arial"/>
          <w:color w:val="auto"/>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r w:rsidR="00FE4586" w:rsidRPr="009615F6">
        <w:rPr>
          <w:rFonts w:ascii="Arial" w:hAnsi="Arial"/>
          <w:color w:val="auto"/>
        </w:rPr>
        <w:t>;</w:t>
      </w:r>
    </w:p>
    <w:p w:rsidR="00FE4586" w:rsidRPr="009615F6" w:rsidRDefault="00FE4586" w:rsidP="00EC5894">
      <w:pPr>
        <w:pStyle w:val="Nivel2"/>
        <w:numPr>
          <w:ilvl w:val="1"/>
          <w:numId w:val="5"/>
        </w:numPr>
        <w:ind w:left="567" w:firstLine="0"/>
        <w:rPr>
          <w:rFonts w:ascii="Arial" w:hAnsi="Arial" w:cs="Arial"/>
        </w:rPr>
      </w:pPr>
      <w:r w:rsidRPr="009615F6">
        <w:rPr>
          <w:rFonts w:ascii="Arial" w:hAnsi="Arial" w:cs="Arial"/>
        </w:rPr>
        <w:t>A aplicação de multa não impede que a Administração rescinda unilateralmente o Contrato e aplique as outras sanções cabíveis.</w:t>
      </w:r>
    </w:p>
    <w:p w:rsidR="00FE4586" w:rsidRPr="009615F6" w:rsidRDefault="00FE4586" w:rsidP="00EC5894">
      <w:pPr>
        <w:pStyle w:val="Nivel2"/>
        <w:numPr>
          <w:ilvl w:val="1"/>
          <w:numId w:val="5"/>
        </w:numPr>
        <w:ind w:left="567" w:firstLine="0"/>
        <w:rPr>
          <w:rFonts w:ascii="Arial" w:hAnsi="Arial" w:cs="Arial"/>
        </w:rPr>
      </w:pPr>
      <w:r w:rsidRPr="009615F6">
        <w:rPr>
          <w:rFonts w:ascii="Arial" w:hAnsi="Arial" w:cs="Arial"/>
        </w:rPr>
        <w:t xml:space="preserve">A recusa injustificada da Adjudicatária em assinar o Contrato, após devidamente convocada, dentro do prazo estabelecido pela Administração, equivale à inexecução total do contrato, sujeitando-a </w:t>
      </w:r>
      <w:proofErr w:type="gramStart"/>
      <w:r w:rsidRPr="009615F6">
        <w:rPr>
          <w:rFonts w:ascii="Arial" w:hAnsi="Arial" w:cs="Arial"/>
        </w:rPr>
        <w:t>às</w:t>
      </w:r>
      <w:proofErr w:type="gramEnd"/>
      <w:r w:rsidRPr="009615F6">
        <w:rPr>
          <w:rFonts w:ascii="Arial" w:hAnsi="Arial" w:cs="Arial"/>
        </w:rPr>
        <w:t xml:space="preserve"> penalidades acima estabelecidas.</w:t>
      </w:r>
    </w:p>
    <w:p w:rsidR="00FE4586" w:rsidRPr="009615F6" w:rsidRDefault="00FE4586" w:rsidP="00EC5894">
      <w:pPr>
        <w:pStyle w:val="Nivel2"/>
        <w:numPr>
          <w:ilvl w:val="1"/>
          <w:numId w:val="5"/>
        </w:numPr>
        <w:ind w:left="567" w:firstLine="0"/>
        <w:rPr>
          <w:rFonts w:ascii="Arial" w:hAnsi="Arial" w:cs="Arial"/>
        </w:rPr>
      </w:pPr>
      <w:r w:rsidRPr="009615F6">
        <w:rPr>
          <w:rFonts w:ascii="Arial" w:hAnsi="Arial" w:cs="Arial"/>
        </w:rPr>
        <w:t>Também fica sujeita às penalidades do art. 87, III e IV da Lei nº 8.666, de 1993, a Contratada que:</w:t>
      </w:r>
    </w:p>
    <w:p w:rsidR="00FE4586" w:rsidRPr="009615F6" w:rsidRDefault="00FE4586" w:rsidP="00BC0EC3">
      <w:pPr>
        <w:pStyle w:val="Nivel3"/>
        <w:numPr>
          <w:ilvl w:val="2"/>
          <w:numId w:val="5"/>
        </w:numPr>
        <w:ind w:left="1134" w:firstLine="0"/>
        <w:rPr>
          <w:rFonts w:ascii="Arial" w:hAnsi="Arial"/>
          <w:color w:val="auto"/>
        </w:rPr>
      </w:pPr>
      <w:proofErr w:type="gramStart"/>
      <w:r w:rsidRPr="009615F6">
        <w:rPr>
          <w:rFonts w:ascii="Arial" w:hAnsi="Arial"/>
          <w:color w:val="auto"/>
        </w:rPr>
        <w:t>tenha</w:t>
      </w:r>
      <w:proofErr w:type="gramEnd"/>
      <w:r w:rsidRPr="009615F6">
        <w:rPr>
          <w:rFonts w:ascii="Arial" w:hAnsi="Arial"/>
          <w:color w:val="auto"/>
        </w:rPr>
        <w:t xml:space="preserve"> sofrido condenação definitiva por praticar, por meio dolosos, fraude fiscal no recolhimento de quaisquer tributos;</w:t>
      </w:r>
    </w:p>
    <w:p w:rsidR="00FE4586" w:rsidRPr="009615F6" w:rsidRDefault="00FE4586" w:rsidP="00BC0EC3">
      <w:pPr>
        <w:pStyle w:val="Nivel3"/>
        <w:numPr>
          <w:ilvl w:val="2"/>
          <w:numId w:val="5"/>
        </w:numPr>
        <w:ind w:left="1134" w:firstLine="0"/>
        <w:rPr>
          <w:rFonts w:ascii="Arial" w:hAnsi="Arial"/>
          <w:color w:val="auto"/>
        </w:rPr>
      </w:pPr>
      <w:proofErr w:type="gramStart"/>
      <w:r w:rsidRPr="009615F6">
        <w:rPr>
          <w:rFonts w:ascii="Arial" w:hAnsi="Arial"/>
          <w:color w:val="auto"/>
        </w:rPr>
        <w:t>tenha</w:t>
      </w:r>
      <w:proofErr w:type="gramEnd"/>
      <w:r w:rsidRPr="009615F6">
        <w:rPr>
          <w:rFonts w:ascii="Arial" w:hAnsi="Arial"/>
          <w:color w:val="auto"/>
        </w:rPr>
        <w:t xml:space="preserve"> praticado atos ilícitos visando a frustrar os objetivos da licitação;</w:t>
      </w:r>
    </w:p>
    <w:p w:rsidR="00FE4586" w:rsidRPr="009615F6" w:rsidRDefault="00FE4586" w:rsidP="00BC0EC3">
      <w:pPr>
        <w:pStyle w:val="Nivel3"/>
        <w:numPr>
          <w:ilvl w:val="2"/>
          <w:numId w:val="5"/>
        </w:numPr>
        <w:ind w:left="1134" w:firstLine="0"/>
        <w:rPr>
          <w:rFonts w:ascii="Arial" w:hAnsi="Arial"/>
          <w:color w:val="auto"/>
        </w:rPr>
      </w:pPr>
      <w:proofErr w:type="gramStart"/>
      <w:r w:rsidRPr="009615F6">
        <w:rPr>
          <w:rFonts w:ascii="Arial" w:hAnsi="Arial"/>
          <w:color w:val="auto"/>
        </w:rPr>
        <w:t>demonstre</w:t>
      </w:r>
      <w:proofErr w:type="gramEnd"/>
      <w:r w:rsidRPr="009615F6">
        <w:rPr>
          <w:rFonts w:ascii="Arial" w:hAnsi="Arial"/>
          <w:color w:val="auto"/>
        </w:rPr>
        <w:t xml:space="preserve"> não possuir idoneidade para contratar com a Administração em virtude de atos ilícitos praticados.</w:t>
      </w:r>
    </w:p>
    <w:p w:rsidR="00FE4586" w:rsidRPr="009615F6" w:rsidRDefault="00FE4586" w:rsidP="00EC5894">
      <w:pPr>
        <w:pStyle w:val="Nivel2"/>
        <w:numPr>
          <w:ilvl w:val="1"/>
          <w:numId w:val="5"/>
        </w:numPr>
        <w:ind w:left="567" w:firstLine="0"/>
        <w:rPr>
          <w:rFonts w:ascii="Arial" w:hAnsi="Arial" w:cs="Arial"/>
        </w:rPr>
      </w:pPr>
      <w:r w:rsidRPr="009615F6">
        <w:rPr>
          <w:rFonts w:ascii="Arial" w:hAnsi="Arial" w:cs="Arial"/>
        </w:rPr>
        <w:t>A aplicação de qualquer das penalidades previstas realizar-se-á em processo administrativo que assegurará o contraditório e a ampla defesa observando-se o procedimento previsto na Lei nº 8.666, de 1993, e subsidiariamente na Lei nº 9.784, de 1999.</w:t>
      </w:r>
    </w:p>
    <w:p w:rsidR="00FE4586" w:rsidRPr="009615F6" w:rsidRDefault="00FE4586" w:rsidP="00EC5894">
      <w:pPr>
        <w:pStyle w:val="Nivel2"/>
        <w:numPr>
          <w:ilvl w:val="1"/>
          <w:numId w:val="5"/>
        </w:numPr>
        <w:ind w:left="567" w:firstLine="0"/>
        <w:rPr>
          <w:rFonts w:ascii="Arial" w:hAnsi="Arial" w:cs="Arial"/>
        </w:rPr>
      </w:pPr>
      <w:r w:rsidRPr="009615F6">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FE4586" w:rsidRPr="009615F6" w:rsidRDefault="00FE4586" w:rsidP="00EC5894">
      <w:pPr>
        <w:pStyle w:val="Nivel2"/>
        <w:numPr>
          <w:ilvl w:val="1"/>
          <w:numId w:val="5"/>
        </w:numPr>
        <w:ind w:left="567" w:firstLine="0"/>
        <w:rPr>
          <w:rFonts w:ascii="Arial" w:hAnsi="Arial" w:cs="Arial"/>
        </w:rPr>
      </w:pPr>
      <w:r w:rsidRPr="009615F6">
        <w:rPr>
          <w:rFonts w:ascii="Arial" w:hAnsi="Arial" w:cs="Arial"/>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FE4586" w:rsidRPr="009615F6" w:rsidRDefault="00FE4586" w:rsidP="00BC0EC3">
      <w:pPr>
        <w:pStyle w:val="Nivel3"/>
        <w:numPr>
          <w:ilvl w:val="2"/>
          <w:numId w:val="5"/>
        </w:numPr>
        <w:ind w:left="1134" w:firstLine="0"/>
        <w:rPr>
          <w:rFonts w:ascii="Arial" w:hAnsi="Arial"/>
          <w:color w:val="auto"/>
        </w:rPr>
      </w:pPr>
      <w:r w:rsidRPr="009615F6">
        <w:rPr>
          <w:rFonts w:ascii="Arial" w:hAnsi="Arial"/>
          <w:color w:val="auto"/>
        </w:rPr>
        <w:t xml:space="preserve">Caso a Contratante determine, a multa deverá ser recolhida no prazo máximo de </w:t>
      </w:r>
      <w:r w:rsidR="007A2A2C" w:rsidRPr="009615F6">
        <w:rPr>
          <w:rFonts w:ascii="Arial" w:hAnsi="Arial"/>
          <w:color w:val="auto"/>
        </w:rPr>
        <w:t>10</w:t>
      </w:r>
      <w:r w:rsidRPr="009615F6">
        <w:rPr>
          <w:rFonts w:ascii="Arial" w:hAnsi="Arial"/>
          <w:color w:val="auto"/>
        </w:rPr>
        <w:t xml:space="preserve"> (</w:t>
      </w:r>
      <w:r w:rsidR="007A2A2C" w:rsidRPr="009615F6">
        <w:rPr>
          <w:rFonts w:ascii="Arial" w:hAnsi="Arial"/>
          <w:color w:val="auto"/>
        </w:rPr>
        <w:t>dez</w:t>
      </w:r>
      <w:r w:rsidRPr="009615F6">
        <w:rPr>
          <w:rFonts w:ascii="Arial" w:hAnsi="Arial"/>
          <w:color w:val="auto"/>
        </w:rPr>
        <w:t>) dias, a contar da data do recebimento da comunicação enviada pela autoridade competente.</w:t>
      </w:r>
    </w:p>
    <w:p w:rsidR="00FE4586" w:rsidRPr="009615F6" w:rsidRDefault="00FE4586" w:rsidP="00EC5894">
      <w:pPr>
        <w:pStyle w:val="Nivel2"/>
        <w:numPr>
          <w:ilvl w:val="1"/>
          <w:numId w:val="5"/>
        </w:numPr>
        <w:ind w:left="567" w:firstLine="0"/>
        <w:rPr>
          <w:rFonts w:ascii="Arial" w:hAnsi="Arial" w:cs="Arial"/>
        </w:rPr>
      </w:pPr>
      <w:r w:rsidRPr="009615F6">
        <w:rPr>
          <w:rFonts w:ascii="Arial" w:hAnsi="Arial" w:cs="Arial"/>
        </w:rPr>
        <w:t>As penalidades serão obrigatoriamente registradas no SICAF.</w:t>
      </w:r>
    </w:p>
    <w:p w:rsidR="00FE4586" w:rsidRPr="009615F6" w:rsidRDefault="00FE4586" w:rsidP="00EC5894">
      <w:pPr>
        <w:pStyle w:val="Nivel2"/>
        <w:numPr>
          <w:ilvl w:val="1"/>
          <w:numId w:val="5"/>
        </w:numPr>
        <w:ind w:left="567" w:firstLine="0"/>
        <w:rPr>
          <w:rFonts w:ascii="Arial" w:hAnsi="Arial" w:cs="Arial"/>
        </w:rPr>
      </w:pPr>
      <w:r w:rsidRPr="009615F6">
        <w:rPr>
          <w:rFonts w:ascii="Arial" w:hAnsi="Arial" w:cs="Arial"/>
        </w:rPr>
        <w:t>As sanções aqui previstas são independentes entre si, podendo ser aplicadas isoladas ou, no caso das multas, cumulativamente, sem prejuízo de outras medidas cabíveis.</w:t>
      </w:r>
    </w:p>
    <w:p w:rsidR="00D15AFD" w:rsidRPr="00796E35" w:rsidRDefault="00D15AFD" w:rsidP="00BC0EC3">
      <w:pPr>
        <w:spacing w:after="120" w:line="276" w:lineRule="auto"/>
        <w:jc w:val="both"/>
        <w:rPr>
          <w:rFonts w:ascii="Arial" w:hAnsi="Arial" w:cs="Arial"/>
          <w:color w:val="FF0000"/>
          <w:sz w:val="20"/>
        </w:rPr>
      </w:pPr>
    </w:p>
    <w:p w:rsidR="005534CB" w:rsidRPr="00F5271A" w:rsidRDefault="001F1FFD" w:rsidP="00BC0EC3">
      <w:pPr>
        <w:widowControl/>
        <w:numPr>
          <w:ilvl w:val="0"/>
          <w:numId w:val="5"/>
        </w:numPr>
        <w:suppressAutoHyphens w:val="0"/>
        <w:spacing w:before="120" w:after="120" w:line="276" w:lineRule="auto"/>
        <w:ind w:left="0" w:firstLine="0"/>
        <w:jc w:val="both"/>
        <w:rPr>
          <w:rFonts w:ascii="Arial" w:hAnsi="Arial" w:cs="Arial"/>
          <w:sz w:val="20"/>
        </w:rPr>
      </w:pPr>
      <w:r w:rsidRPr="00F5271A">
        <w:rPr>
          <w:rFonts w:ascii="Arial" w:hAnsi="Arial" w:cs="Arial"/>
          <w:b/>
          <w:sz w:val="20"/>
        </w:rPr>
        <w:t>DA IMPUGNAÇÃO</w:t>
      </w:r>
    </w:p>
    <w:p w:rsidR="005534CB" w:rsidRPr="00F5271A" w:rsidRDefault="00C2689A" w:rsidP="00EC5894">
      <w:pPr>
        <w:numPr>
          <w:ilvl w:val="1"/>
          <w:numId w:val="5"/>
        </w:numPr>
        <w:spacing w:before="120" w:after="120" w:line="276" w:lineRule="auto"/>
        <w:ind w:left="567" w:firstLine="0"/>
        <w:jc w:val="both"/>
        <w:rPr>
          <w:rFonts w:ascii="Arial" w:hAnsi="Arial" w:cs="Arial"/>
          <w:sz w:val="20"/>
        </w:rPr>
      </w:pPr>
      <w:r w:rsidRPr="00F5271A">
        <w:rPr>
          <w:rFonts w:ascii="Arial" w:hAnsi="Arial" w:cs="Arial"/>
          <w:sz w:val="20"/>
        </w:rPr>
        <w:t xml:space="preserve">Decairá do direito de impugnar os termos deste </w:t>
      </w:r>
      <w:r w:rsidR="004A5984">
        <w:rPr>
          <w:rFonts w:ascii="Arial" w:hAnsi="Arial" w:cs="Arial"/>
          <w:sz w:val="20"/>
        </w:rPr>
        <w:t>Convite</w:t>
      </w:r>
      <w:r w:rsidRPr="00F5271A">
        <w:rPr>
          <w:rFonts w:ascii="Arial" w:hAnsi="Arial" w:cs="Arial"/>
          <w:sz w:val="20"/>
        </w:rPr>
        <w:t xml:space="preserve"> perante esta Administração, o licitante que não o fizer até o segundo dia útil que anteceder a abertura dos envelopes de </w:t>
      </w:r>
      <w:r w:rsidR="000E50B4">
        <w:rPr>
          <w:rFonts w:ascii="Arial" w:hAnsi="Arial" w:cs="Arial"/>
          <w:sz w:val="20"/>
        </w:rPr>
        <w:t>propostas</w:t>
      </w:r>
      <w:r w:rsidRPr="00F5271A">
        <w:rPr>
          <w:rFonts w:ascii="Arial" w:hAnsi="Arial" w:cs="Arial"/>
          <w:sz w:val="20"/>
        </w:rPr>
        <w:t xml:space="preserve">, pelas falhas ou irregularidades que viciariam este </w:t>
      </w:r>
      <w:r w:rsidR="004A5984">
        <w:rPr>
          <w:rFonts w:ascii="Arial" w:hAnsi="Arial" w:cs="Arial"/>
          <w:sz w:val="20"/>
        </w:rPr>
        <w:t>Convite</w:t>
      </w:r>
      <w:r w:rsidRPr="00F5271A">
        <w:rPr>
          <w:rFonts w:ascii="Arial" w:hAnsi="Arial" w:cs="Arial"/>
          <w:sz w:val="20"/>
        </w:rPr>
        <w:t>, hipótese em que tal comunicação não terá efeito de recurso</w:t>
      </w:r>
      <w:r w:rsidR="005534CB" w:rsidRPr="00F5271A">
        <w:rPr>
          <w:rFonts w:ascii="Arial" w:hAnsi="Arial" w:cs="Arial"/>
          <w:sz w:val="20"/>
        </w:rPr>
        <w:t xml:space="preserve">. </w:t>
      </w:r>
    </w:p>
    <w:p w:rsidR="005534CB" w:rsidRPr="00F5271A" w:rsidRDefault="005534CB" w:rsidP="00EC5894">
      <w:pPr>
        <w:numPr>
          <w:ilvl w:val="1"/>
          <w:numId w:val="5"/>
        </w:numPr>
        <w:spacing w:before="120" w:after="120" w:line="276" w:lineRule="auto"/>
        <w:ind w:left="567" w:firstLine="0"/>
        <w:jc w:val="both"/>
        <w:rPr>
          <w:rFonts w:ascii="Arial" w:hAnsi="Arial" w:cs="Arial"/>
          <w:sz w:val="20"/>
        </w:rPr>
      </w:pPr>
      <w:r w:rsidRPr="00F5271A">
        <w:rPr>
          <w:rFonts w:ascii="Arial" w:hAnsi="Arial" w:cs="Arial"/>
          <w:sz w:val="20"/>
        </w:rPr>
        <w:t>A impugnação feita tempestivamente pelo licitante não o impedirá de participar do processo licitatório até o trânsito em julgado da decisão a ela pertinente.</w:t>
      </w:r>
    </w:p>
    <w:p w:rsidR="005534CB" w:rsidRPr="00F5271A" w:rsidRDefault="005534CB" w:rsidP="00EC5894">
      <w:pPr>
        <w:numPr>
          <w:ilvl w:val="1"/>
          <w:numId w:val="5"/>
        </w:numPr>
        <w:spacing w:before="120" w:after="120" w:line="276" w:lineRule="auto"/>
        <w:ind w:left="567" w:firstLine="0"/>
        <w:jc w:val="both"/>
        <w:rPr>
          <w:rFonts w:ascii="Arial" w:hAnsi="Arial" w:cs="Arial"/>
          <w:sz w:val="20"/>
        </w:rPr>
      </w:pPr>
      <w:r w:rsidRPr="00F5271A">
        <w:rPr>
          <w:rFonts w:ascii="Arial" w:hAnsi="Arial" w:cs="Arial"/>
          <w:sz w:val="20"/>
        </w:rPr>
        <w:t xml:space="preserve">Qualquer cidadão é parte legítima para impugnar este </w:t>
      </w:r>
      <w:r w:rsidR="004A5984">
        <w:rPr>
          <w:rFonts w:ascii="Arial" w:hAnsi="Arial" w:cs="Arial"/>
          <w:sz w:val="20"/>
        </w:rPr>
        <w:t>Convite</w:t>
      </w:r>
      <w:r w:rsidRPr="00F5271A">
        <w:rPr>
          <w:rFonts w:ascii="Arial" w:hAnsi="Arial" w:cs="Arial"/>
          <w:sz w:val="20"/>
        </w:rPr>
        <w:t xml:space="preserve"> por irregularidade na aplicação da Lei nº 8.666, de 1993, devendo protocolar o pedido até </w:t>
      </w:r>
      <w:proofErr w:type="gramStart"/>
      <w:r w:rsidRPr="00F5271A">
        <w:rPr>
          <w:rFonts w:ascii="Arial" w:hAnsi="Arial" w:cs="Arial"/>
          <w:sz w:val="20"/>
        </w:rPr>
        <w:t>5</w:t>
      </w:r>
      <w:proofErr w:type="gramEnd"/>
      <w:r w:rsidRPr="00F5271A">
        <w:rPr>
          <w:rFonts w:ascii="Arial" w:hAnsi="Arial" w:cs="Arial"/>
          <w:sz w:val="20"/>
        </w:rPr>
        <w:t xml:space="preserve"> (cinco) dias úteis antes da data </w:t>
      </w:r>
      <w:r w:rsidRPr="00F5271A">
        <w:rPr>
          <w:rFonts w:ascii="Arial" w:hAnsi="Arial" w:cs="Arial"/>
          <w:sz w:val="20"/>
        </w:rPr>
        <w:lastRenderedPageBreak/>
        <w:t>fixada para a abertura dos envelopes de habilitação, devendo a Administração julgar e responder à impugnação em até 3 (três) dias úteis, sem prejuízo da faculdade prevista no § 1</w:t>
      </w:r>
      <w:r w:rsidRPr="00F5271A">
        <w:rPr>
          <w:rFonts w:ascii="Arial" w:hAnsi="Arial" w:cs="Arial"/>
          <w:sz w:val="20"/>
          <w:u w:val="single"/>
          <w:vertAlign w:val="superscript"/>
        </w:rPr>
        <w:t>o</w:t>
      </w:r>
      <w:r w:rsidRPr="00F5271A">
        <w:rPr>
          <w:rFonts w:ascii="Arial" w:hAnsi="Arial" w:cs="Arial"/>
          <w:sz w:val="20"/>
        </w:rPr>
        <w:t xml:space="preserve"> do art. 113 da referida Lei.</w:t>
      </w:r>
    </w:p>
    <w:p w:rsidR="008C7E9D" w:rsidRPr="00796E35" w:rsidRDefault="00C2689A" w:rsidP="00EC5894">
      <w:pPr>
        <w:numPr>
          <w:ilvl w:val="1"/>
          <w:numId w:val="5"/>
        </w:numPr>
        <w:spacing w:before="120" w:after="120" w:line="276" w:lineRule="auto"/>
        <w:ind w:left="567" w:firstLine="0"/>
        <w:jc w:val="both"/>
        <w:rPr>
          <w:rFonts w:ascii="Arial" w:hAnsi="Arial" w:cs="Arial"/>
          <w:color w:val="FF0000"/>
          <w:sz w:val="20"/>
        </w:rPr>
      </w:pPr>
      <w:r w:rsidRPr="00F5271A">
        <w:rPr>
          <w:rFonts w:ascii="Arial" w:hAnsi="Arial" w:cs="Arial"/>
          <w:sz w:val="20"/>
        </w:rPr>
        <w:t>A impugnação poderá ser realizada por forma eletrônica, pelo e-mail</w:t>
      </w:r>
      <w:r w:rsidR="00A71EE2" w:rsidRPr="00F5271A">
        <w:rPr>
          <w:rFonts w:ascii="Arial" w:hAnsi="Arial" w:cs="Arial"/>
          <w:sz w:val="20"/>
        </w:rPr>
        <w:t>:</w:t>
      </w:r>
      <w:r w:rsidRPr="00F5271A">
        <w:rPr>
          <w:rFonts w:ascii="Arial" w:hAnsi="Arial" w:cs="Arial"/>
          <w:sz w:val="20"/>
        </w:rPr>
        <w:t xml:space="preserve"> </w:t>
      </w:r>
      <w:hyperlink r:id="rId9" w:history="1">
        <w:r w:rsidR="001777A2" w:rsidRPr="00F5271A">
          <w:rPr>
            <w:rStyle w:val="Hyperlink"/>
            <w:rFonts w:ascii="Arial" w:hAnsi="Arial" w:cs="Arial"/>
            <w:color w:val="auto"/>
            <w:sz w:val="20"/>
          </w:rPr>
          <w:t>slc@cro3.eb.mil.br</w:t>
        </w:r>
      </w:hyperlink>
      <w:r w:rsidR="00183437" w:rsidRPr="00F5271A">
        <w:rPr>
          <w:rFonts w:ascii="Arial" w:hAnsi="Arial" w:cs="Arial"/>
          <w:sz w:val="20"/>
        </w:rPr>
        <w:t>,</w:t>
      </w:r>
      <w:r w:rsidRPr="00F5271A">
        <w:rPr>
          <w:rFonts w:ascii="Arial" w:hAnsi="Arial" w:cs="Arial"/>
          <w:sz w:val="20"/>
        </w:rPr>
        <w:t xml:space="preserve"> por petição dirigida ou protocolada no endereço </w:t>
      </w:r>
      <w:r w:rsidR="007D2BCF" w:rsidRPr="00F5271A">
        <w:rPr>
          <w:rFonts w:ascii="Arial" w:hAnsi="Arial" w:cs="Arial"/>
          <w:sz w:val="20"/>
        </w:rPr>
        <w:t xml:space="preserve">Rua Sete de </w:t>
      </w:r>
      <w:proofErr w:type="gramStart"/>
      <w:r w:rsidR="007D2BCF" w:rsidRPr="00F5271A">
        <w:rPr>
          <w:rFonts w:ascii="Arial" w:hAnsi="Arial" w:cs="Arial"/>
          <w:sz w:val="20"/>
        </w:rPr>
        <w:t>Setembro ,</w:t>
      </w:r>
      <w:proofErr w:type="gramEnd"/>
      <w:r w:rsidR="007D2BCF" w:rsidRPr="00F5271A">
        <w:rPr>
          <w:rFonts w:ascii="Arial" w:hAnsi="Arial" w:cs="Arial"/>
          <w:sz w:val="20"/>
        </w:rPr>
        <w:t xml:space="preserve"> 332 , Centro </w:t>
      </w:r>
      <w:r w:rsidR="00BF3F7C" w:rsidRPr="00F5271A">
        <w:rPr>
          <w:rFonts w:ascii="Arial" w:hAnsi="Arial" w:cs="Arial"/>
          <w:sz w:val="20"/>
        </w:rPr>
        <w:t>Histórico</w:t>
      </w:r>
      <w:r w:rsidR="007D2BCF" w:rsidRPr="00F5271A">
        <w:rPr>
          <w:rFonts w:ascii="Arial" w:hAnsi="Arial" w:cs="Arial"/>
          <w:sz w:val="20"/>
        </w:rPr>
        <w:t>, Porto Alegre/RS</w:t>
      </w:r>
      <w:r w:rsidR="0080420C" w:rsidRPr="00F5271A">
        <w:rPr>
          <w:rFonts w:ascii="Arial" w:hAnsi="Arial" w:cs="Arial"/>
          <w:sz w:val="20"/>
        </w:rPr>
        <w:t>,</w:t>
      </w:r>
      <w:r w:rsidR="007D2BCF" w:rsidRPr="00F5271A">
        <w:rPr>
          <w:rFonts w:ascii="Arial" w:hAnsi="Arial" w:cs="Arial"/>
          <w:sz w:val="20"/>
        </w:rPr>
        <w:t xml:space="preserve"> CEP: </w:t>
      </w:r>
      <w:r w:rsidR="00B50CAD" w:rsidRPr="00F5271A">
        <w:rPr>
          <w:rStyle w:val="contact-postcode"/>
          <w:rFonts w:ascii="Arial" w:hAnsi="Arial" w:cs="Arial"/>
          <w:sz w:val="20"/>
        </w:rPr>
        <w:t>90010-190</w:t>
      </w:r>
      <w:r w:rsidRPr="00F5271A">
        <w:rPr>
          <w:rFonts w:ascii="Arial" w:hAnsi="Arial" w:cs="Arial"/>
          <w:sz w:val="20"/>
        </w:rPr>
        <w:t xml:space="preserve">, </w:t>
      </w:r>
      <w:r w:rsidR="00B50CAD" w:rsidRPr="00F5271A">
        <w:rPr>
          <w:rFonts w:ascii="Arial" w:hAnsi="Arial" w:cs="Arial"/>
          <w:sz w:val="20"/>
        </w:rPr>
        <w:t>S</w:t>
      </w:r>
      <w:r w:rsidR="0080420C" w:rsidRPr="00F5271A">
        <w:rPr>
          <w:rFonts w:ascii="Arial" w:hAnsi="Arial" w:cs="Arial"/>
          <w:sz w:val="20"/>
        </w:rPr>
        <w:t>ubs</w:t>
      </w:r>
      <w:r w:rsidRPr="00F5271A">
        <w:rPr>
          <w:rFonts w:ascii="Arial" w:hAnsi="Arial" w:cs="Arial"/>
          <w:sz w:val="20"/>
        </w:rPr>
        <w:t xml:space="preserve">eção </w:t>
      </w:r>
      <w:r w:rsidR="00A71EE2" w:rsidRPr="00F5271A">
        <w:rPr>
          <w:rFonts w:ascii="Arial" w:hAnsi="Arial" w:cs="Arial"/>
          <w:sz w:val="20"/>
        </w:rPr>
        <w:t>de</w:t>
      </w:r>
      <w:r w:rsidR="00BF3F7C" w:rsidRPr="00F5271A">
        <w:rPr>
          <w:rFonts w:ascii="Arial" w:hAnsi="Arial" w:cs="Arial"/>
          <w:sz w:val="20"/>
        </w:rPr>
        <w:t xml:space="preserve"> </w:t>
      </w:r>
      <w:r w:rsidR="00EA72CB" w:rsidRPr="00F5271A">
        <w:rPr>
          <w:rFonts w:ascii="Arial" w:hAnsi="Arial" w:cs="Arial"/>
          <w:sz w:val="20"/>
        </w:rPr>
        <w:t>L</w:t>
      </w:r>
      <w:r w:rsidR="00A71EE2" w:rsidRPr="00F5271A">
        <w:rPr>
          <w:rFonts w:ascii="Arial" w:hAnsi="Arial" w:cs="Arial"/>
          <w:sz w:val="20"/>
        </w:rPr>
        <w:t>icitaç</w:t>
      </w:r>
      <w:r w:rsidR="007D2BCF" w:rsidRPr="00F5271A">
        <w:rPr>
          <w:rFonts w:ascii="Arial" w:hAnsi="Arial" w:cs="Arial"/>
          <w:sz w:val="20"/>
        </w:rPr>
        <w:t>õ</w:t>
      </w:r>
      <w:r w:rsidR="00A71EE2" w:rsidRPr="00F5271A">
        <w:rPr>
          <w:rFonts w:ascii="Arial" w:hAnsi="Arial" w:cs="Arial"/>
          <w:sz w:val="20"/>
        </w:rPr>
        <w:t xml:space="preserve">es e </w:t>
      </w:r>
      <w:r w:rsidR="00B50CAD" w:rsidRPr="00F5271A">
        <w:rPr>
          <w:rFonts w:ascii="Arial" w:hAnsi="Arial" w:cs="Arial"/>
          <w:sz w:val="20"/>
        </w:rPr>
        <w:t>C</w:t>
      </w:r>
      <w:r w:rsidR="00A71EE2" w:rsidRPr="00F5271A">
        <w:rPr>
          <w:rFonts w:ascii="Arial" w:hAnsi="Arial" w:cs="Arial"/>
          <w:sz w:val="20"/>
        </w:rPr>
        <w:t>ontratos</w:t>
      </w:r>
      <w:r w:rsidR="008C7E9D" w:rsidRPr="00F5271A">
        <w:rPr>
          <w:rFonts w:ascii="Arial" w:hAnsi="Arial" w:cs="Arial"/>
          <w:sz w:val="20"/>
        </w:rPr>
        <w:t xml:space="preserve"> da Comissão Regional de Obras</w:t>
      </w:r>
      <w:r w:rsidR="00EA72CB" w:rsidRPr="00F5271A">
        <w:rPr>
          <w:rFonts w:ascii="Arial" w:hAnsi="Arial" w:cs="Arial"/>
          <w:sz w:val="20"/>
        </w:rPr>
        <w:t xml:space="preserve"> </w:t>
      </w:r>
      <w:r w:rsidR="008C7E9D" w:rsidRPr="00F5271A">
        <w:rPr>
          <w:rFonts w:ascii="Arial" w:hAnsi="Arial" w:cs="Arial"/>
          <w:sz w:val="20"/>
        </w:rPr>
        <w:t>3</w:t>
      </w:r>
      <w:r w:rsidRPr="00796E35">
        <w:rPr>
          <w:rFonts w:ascii="Arial" w:hAnsi="Arial" w:cs="Arial"/>
          <w:color w:val="FF0000"/>
          <w:sz w:val="20"/>
        </w:rPr>
        <w:t>.</w:t>
      </w:r>
    </w:p>
    <w:p w:rsidR="00867570" w:rsidRPr="00796E35" w:rsidRDefault="00867570" w:rsidP="00B32016">
      <w:pPr>
        <w:jc w:val="both"/>
        <w:rPr>
          <w:rFonts w:ascii="Arial" w:hAnsi="Arial" w:cs="Arial"/>
          <w:color w:val="FF0000"/>
          <w:sz w:val="20"/>
          <w:highlight w:val="yellow"/>
        </w:rPr>
      </w:pPr>
    </w:p>
    <w:p w:rsidR="001F1FFD" w:rsidRPr="00F5271A" w:rsidRDefault="001F1FFD" w:rsidP="00BC0EC3">
      <w:pPr>
        <w:widowControl/>
        <w:numPr>
          <w:ilvl w:val="0"/>
          <w:numId w:val="5"/>
        </w:numPr>
        <w:suppressAutoHyphens w:val="0"/>
        <w:spacing w:before="120" w:after="120" w:line="276" w:lineRule="auto"/>
        <w:ind w:left="0" w:firstLine="0"/>
        <w:jc w:val="both"/>
        <w:rPr>
          <w:rFonts w:ascii="Arial" w:hAnsi="Arial" w:cs="Arial"/>
          <w:b/>
          <w:sz w:val="20"/>
        </w:rPr>
      </w:pPr>
      <w:r w:rsidRPr="00F5271A">
        <w:rPr>
          <w:rFonts w:ascii="Arial" w:hAnsi="Arial" w:cs="Arial"/>
          <w:b/>
          <w:sz w:val="20"/>
        </w:rPr>
        <w:t>DAS DISPOSIÇÕES GERAIS</w:t>
      </w:r>
    </w:p>
    <w:p w:rsidR="00D411B8" w:rsidRPr="00F5271A" w:rsidRDefault="001F1FFD" w:rsidP="00EC5894">
      <w:pPr>
        <w:numPr>
          <w:ilvl w:val="1"/>
          <w:numId w:val="5"/>
        </w:numPr>
        <w:tabs>
          <w:tab w:val="left" w:pos="1276"/>
        </w:tabs>
        <w:spacing w:before="120" w:after="120" w:line="276" w:lineRule="auto"/>
        <w:ind w:left="567" w:firstLine="0"/>
        <w:jc w:val="both"/>
        <w:rPr>
          <w:rFonts w:ascii="Arial" w:hAnsi="Arial" w:cs="Arial"/>
          <w:sz w:val="20"/>
        </w:rPr>
      </w:pPr>
      <w:r w:rsidRPr="00F5271A">
        <w:rPr>
          <w:rFonts w:ascii="Arial" w:hAnsi="Arial" w:cs="Arial"/>
          <w:sz w:val="20"/>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D411B8" w:rsidRPr="00F5271A" w:rsidRDefault="001F1FFD" w:rsidP="00EC5894">
      <w:pPr>
        <w:numPr>
          <w:ilvl w:val="1"/>
          <w:numId w:val="5"/>
        </w:numPr>
        <w:tabs>
          <w:tab w:val="left" w:pos="1276"/>
        </w:tabs>
        <w:spacing w:before="120" w:after="120" w:line="276" w:lineRule="auto"/>
        <w:ind w:left="567" w:firstLine="0"/>
        <w:jc w:val="both"/>
        <w:rPr>
          <w:rFonts w:ascii="Arial" w:hAnsi="Arial" w:cs="Arial"/>
          <w:sz w:val="20"/>
        </w:rPr>
      </w:pPr>
      <w:r w:rsidRPr="00F5271A">
        <w:rPr>
          <w:rFonts w:ascii="Arial" w:hAnsi="Arial" w:cs="Arial"/>
          <w:sz w:val="20"/>
        </w:rPr>
        <w:t>A homologação do resultado desta licitação não implicará direito à contratação.</w:t>
      </w:r>
    </w:p>
    <w:p w:rsidR="00D411B8" w:rsidRPr="00F5271A" w:rsidRDefault="001F1FFD" w:rsidP="00EC5894">
      <w:pPr>
        <w:numPr>
          <w:ilvl w:val="1"/>
          <w:numId w:val="5"/>
        </w:numPr>
        <w:tabs>
          <w:tab w:val="left" w:pos="1276"/>
        </w:tabs>
        <w:spacing w:before="120" w:after="120" w:line="276" w:lineRule="auto"/>
        <w:ind w:left="567" w:firstLine="0"/>
        <w:jc w:val="both"/>
        <w:rPr>
          <w:rFonts w:ascii="Arial" w:hAnsi="Arial" w:cs="Arial"/>
          <w:sz w:val="20"/>
        </w:rPr>
      </w:pPr>
      <w:r w:rsidRPr="00F5271A">
        <w:rPr>
          <w:rFonts w:ascii="Arial" w:hAnsi="Arial" w:cs="Arial"/>
          <w:sz w:val="20"/>
        </w:rPr>
        <w:t>Os licitantes assumem todos os custos de preparação e apresentação de suas propostas e a Administração não será, em nenhum caso, responsável por esses custos, independentemente da condução ou do resultado do processo licitatório.</w:t>
      </w:r>
    </w:p>
    <w:p w:rsidR="00026707" w:rsidRPr="00F5271A" w:rsidRDefault="00026707" w:rsidP="00EC5894">
      <w:pPr>
        <w:pStyle w:val="Nivel2"/>
        <w:numPr>
          <w:ilvl w:val="1"/>
          <w:numId w:val="5"/>
        </w:numPr>
        <w:ind w:left="567" w:firstLine="0"/>
        <w:rPr>
          <w:rFonts w:ascii="Arial" w:hAnsi="Arial" w:cs="Arial"/>
          <w:u w:val="single"/>
          <w:shd w:val="clear" w:color="auto" w:fill="B3B3B3"/>
        </w:rPr>
      </w:pPr>
      <w:r w:rsidRPr="00F5271A">
        <w:rPr>
          <w:rFonts w:ascii="Arial" w:hAnsi="Arial" w:cs="Arial"/>
        </w:rPr>
        <w:t>A participação na licitação implica plena aceitação, por parte do licitante, das condições estabelecidas neste instrumento convocatório e seus Anexos, bem como da obrigatoriedade do cumprimento das disposições nele contidas.</w:t>
      </w:r>
    </w:p>
    <w:p w:rsidR="00026707" w:rsidRPr="00F5271A" w:rsidRDefault="00026707" w:rsidP="00EC5894">
      <w:pPr>
        <w:pStyle w:val="Nivel2"/>
        <w:numPr>
          <w:ilvl w:val="1"/>
          <w:numId w:val="5"/>
        </w:numPr>
        <w:ind w:left="567" w:firstLine="0"/>
        <w:rPr>
          <w:rFonts w:ascii="Arial" w:hAnsi="Arial" w:cs="Arial"/>
        </w:rPr>
      </w:pPr>
      <w:r w:rsidRPr="00F5271A">
        <w:rPr>
          <w:rFonts w:ascii="Arial" w:hAnsi="Arial" w:cs="Arial"/>
        </w:rPr>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rsidR="00026707" w:rsidRPr="00F5271A" w:rsidRDefault="00026707" w:rsidP="00EC5894">
      <w:pPr>
        <w:pStyle w:val="Nivel2"/>
        <w:numPr>
          <w:ilvl w:val="1"/>
          <w:numId w:val="5"/>
        </w:numPr>
        <w:ind w:left="567" w:firstLine="0"/>
        <w:rPr>
          <w:rFonts w:ascii="Arial" w:hAnsi="Arial" w:cs="Arial"/>
        </w:rPr>
      </w:pPr>
      <w:r w:rsidRPr="00F5271A">
        <w:rPr>
          <w:rFonts w:ascii="Arial" w:hAnsi="Arial" w:cs="Arial"/>
        </w:rPr>
        <w:t xml:space="preserve">Não havendo expediente ou ocorrendo qualquer fato superveniente que impeça a realização do certame na data marcada, a sessão será automaticamente transferida para o primeiro dia útil subsequente, no mesmo horário e </w:t>
      </w:r>
      <w:proofErr w:type="gramStart"/>
      <w:r w:rsidRPr="00F5271A">
        <w:rPr>
          <w:rFonts w:ascii="Arial" w:hAnsi="Arial" w:cs="Arial"/>
        </w:rPr>
        <w:t>local anteriormente estabelecidos</w:t>
      </w:r>
      <w:proofErr w:type="gramEnd"/>
      <w:r w:rsidRPr="00F5271A">
        <w:rPr>
          <w:rFonts w:ascii="Arial" w:hAnsi="Arial" w:cs="Arial"/>
        </w:rPr>
        <w:t>, desde que não haja comunicação da Comissão em sentido contrário.</w:t>
      </w:r>
    </w:p>
    <w:p w:rsidR="00C2689A" w:rsidRPr="00F5271A" w:rsidRDefault="00C2689A" w:rsidP="00EC5894">
      <w:pPr>
        <w:pStyle w:val="Nivel2"/>
        <w:numPr>
          <w:ilvl w:val="1"/>
          <w:numId w:val="5"/>
        </w:numPr>
        <w:ind w:left="567" w:firstLine="0"/>
        <w:rPr>
          <w:rFonts w:ascii="Arial" w:hAnsi="Arial" w:cs="Arial"/>
        </w:rPr>
      </w:pPr>
      <w:r w:rsidRPr="00F5271A">
        <w:rPr>
          <w:rFonts w:ascii="Arial" w:hAnsi="Arial" w:cs="Arial"/>
        </w:rPr>
        <w:t>No julgamento das propostas e da habilitação, a Comissão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26707" w:rsidRPr="00F5271A" w:rsidRDefault="00026707" w:rsidP="00EC5894">
      <w:pPr>
        <w:pStyle w:val="Nivel2"/>
        <w:numPr>
          <w:ilvl w:val="1"/>
          <w:numId w:val="5"/>
        </w:numPr>
        <w:ind w:left="567" w:firstLine="0"/>
        <w:rPr>
          <w:rFonts w:ascii="Arial" w:hAnsi="Arial" w:cs="Arial"/>
        </w:rPr>
      </w:pPr>
      <w:r w:rsidRPr="00F5271A">
        <w:rPr>
          <w:rFonts w:ascii="Arial" w:hAnsi="Arial" w:cs="Arial"/>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18745E" w:rsidRPr="00F5271A" w:rsidRDefault="0018745E" w:rsidP="00EC5894">
      <w:pPr>
        <w:pStyle w:val="Nivel2"/>
        <w:numPr>
          <w:ilvl w:val="1"/>
          <w:numId w:val="5"/>
        </w:numPr>
        <w:ind w:left="567" w:firstLine="0"/>
        <w:rPr>
          <w:rFonts w:ascii="Arial" w:hAnsi="Arial" w:cs="Arial"/>
        </w:rPr>
      </w:pPr>
      <w:r w:rsidRPr="00F5271A">
        <w:rPr>
          <w:rFonts w:ascii="Arial" w:hAnsi="Arial" w:cs="Arial"/>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026707" w:rsidRPr="00F5271A" w:rsidRDefault="00026707" w:rsidP="00EC5894">
      <w:pPr>
        <w:pStyle w:val="Nivel2"/>
        <w:numPr>
          <w:ilvl w:val="1"/>
          <w:numId w:val="5"/>
        </w:numPr>
        <w:ind w:left="567" w:firstLine="0"/>
        <w:rPr>
          <w:rFonts w:ascii="Arial" w:hAnsi="Arial" w:cs="Arial"/>
          <w:u w:val="single"/>
          <w:shd w:val="clear" w:color="auto" w:fill="B3B3B3"/>
        </w:rPr>
      </w:pPr>
      <w:r w:rsidRPr="00F5271A">
        <w:rPr>
          <w:rFonts w:ascii="Arial" w:hAnsi="Arial" w:cs="Arial"/>
        </w:rPr>
        <w:t>As normas que disciplinam este certame serão sempre interpretadas em favor da ampliação da disputa entre os interessados, desde que não comprometam o interesse da Administração, o princípio da isonomia, a finalidade e a segurança da contratação.</w:t>
      </w:r>
    </w:p>
    <w:p w:rsidR="00026707" w:rsidRPr="00F5271A" w:rsidRDefault="00026707" w:rsidP="00EC5894">
      <w:pPr>
        <w:numPr>
          <w:ilvl w:val="1"/>
          <w:numId w:val="5"/>
        </w:numPr>
        <w:tabs>
          <w:tab w:val="left" w:pos="1276"/>
        </w:tabs>
        <w:spacing w:before="120" w:after="120" w:line="276" w:lineRule="auto"/>
        <w:ind w:left="567" w:firstLine="0"/>
        <w:jc w:val="both"/>
        <w:rPr>
          <w:rFonts w:ascii="Arial" w:hAnsi="Arial" w:cs="Arial"/>
          <w:sz w:val="20"/>
        </w:rPr>
      </w:pPr>
      <w:r w:rsidRPr="00F5271A">
        <w:rPr>
          <w:rFonts w:ascii="Arial" w:hAnsi="Arial" w:cs="Arial"/>
          <w:sz w:val="20"/>
        </w:rPr>
        <w:t xml:space="preserve">Em caso de cobrança pelo fornecimento de cópia da íntegra deste </w:t>
      </w:r>
      <w:r w:rsidR="004A5984">
        <w:rPr>
          <w:rFonts w:ascii="Arial" w:hAnsi="Arial" w:cs="Arial"/>
          <w:sz w:val="20"/>
        </w:rPr>
        <w:t>Convite</w:t>
      </w:r>
      <w:r w:rsidRPr="00F5271A">
        <w:rPr>
          <w:rFonts w:ascii="Arial" w:hAnsi="Arial" w:cs="Arial"/>
          <w:sz w:val="20"/>
        </w:rPr>
        <w:t xml:space="preserve"> e de seus anexos, o valor se limitará ao custo efetivo da reprodução gráfica de tais documentos, nos termos do artigo 32, § 5°, da Lei n° 8.666, de 1993.</w:t>
      </w:r>
    </w:p>
    <w:p w:rsidR="00DF2A57" w:rsidRPr="00F5271A" w:rsidRDefault="001F1FFD" w:rsidP="00EC5894">
      <w:pPr>
        <w:numPr>
          <w:ilvl w:val="1"/>
          <w:numId w:val="5"/>
        </w:numPr>
        <w:tabs>
          <w:tab w:val="left" w:pos="1276"/>
        </w:tabs>
        <w:spacing w:before="120" w:after="120" w:line="276" w:lineRule="auto"/>
        <w:ind w:left="567" w:firstLine="0"/>
        <w:jc w:val="both"/>
        <w:rPr>
          <w:rFonts w:ascii="Arial" w:hAnsi="Arial" w:cs="Arial"/>
          <w:sz w:val="20"/>
        </w:rPr>
      </w:pPr>
      <w:r w:rsidRPr="00F5271A">
        <w:rPr>
          <w:rFonts w:ascii="Arial" w:hAnsi="Arial" w:cs="Arial"/>
          <w:sz w:val="20"/>
        </w:rPr>
        <w:t xml:space="preserve">Na contagem dos prazos estabelecidos neste </w:t>
      </w:r>
      <w:r w:rsidR="004A5984">
        <w:rPr>
          <w:rFonts w:ascii="Arial" w:hAnsi="Arial" w:cs="Arial"/>
          <w:sz w:val="20"/>
        </w:rPr>
        <w:t>Convite</w:t>
      </w:r>
      <w:r w:rsidRPr="00F5271A">
        <w:rPr>
          <w:rFonts w:ascii="Arial" w:hAnsi="Arial" w:cs="Arial"/>
          <w:sz w:val="20"/>
        </w:rPr>
        <w:t xml:space="preserve"> e seus Anexos, excluir-se-á o dia do </w:t>
      </w:r>
      <w:r w:rsidRPr="00F5271A">
        <w:rPr>
          <w:rFonts w:ascii="Arial" w:hAnsi="Arial" w:cs="Arial"/>
          <w:sz w:val="20"/>
        </w:rPr>
        <w:lastRenderedPageBreak/>
        <w:t>início e incluir-se-á o do vencimento. Só se iniciam e vencem os prazos em dias de expediente na Administração.</w:t>
      </w:r>
    </w:p>
    <w:p w:rsidR="00DF2A57" w:rsidRPr="00F5271A" w:rsidRDefault="001F1FFD" w:rsidP="00EC5894">
      <w:pPr>
        <w:numPr>
          <w:ilvl w:val="1"/>
          <w:numId w:val="5"/>
        </w:numPr>
        <w:tabs>
          <w:tab w:val="left" w:pos="1276"/>
        </w:tabs>
        <w:spacing w:before="120" w:after="120" w:line="276" w:lineRule="auto"/>
        <w:ind w:left="567" w:firstLine="0"/>
        <w:jc w:val="both"/>
        <w:rPr>
          <w:rFonts w:ascii="Arial" w:hAnsi="Arial" w:cs="Arial"/>
          <w:sz w:val="20"/>
        </w:rPr>
      </w:pPr>
      <w:r w:rsidRPr="00F5271A">
        <w:rPr>
          <w:rFonts w:ascii="Arial" w:hAnsi="Arial" w:cs="Arial"/>
          <w:sz w:val="20"/>
        </w:rPr>
        <w:t xml:space="preserve">O desatendimento de exigências formais não essenciais não importará o afastamento do licitante, desde que seja possível o aproveitamento do ato, </w:t>
      </w:r>
      <w:proofErr w:type="gramStart"/>
      <w:r w:rsidRPr="00F5271A">
        <w:rPr>
          <w:rFonts w:ascii="Arial" w:hAnsi="Arial" w:cs="Arial"/>
          <w:sz w:val="20"/>
        </w:rPr>
        <w:t>observados</w:t>
      </w:r>
      <w:proofErr w:type="gramEnd"/>
      <w:r w:rsidRPr="00F5271A">
        <w:rPr>
          <w:rFonts w:ascii="Arial" w:hAnsi="Arial" w:cs="Arial"/>
          <w:sz w:val="20"/>
        </w:rPr>
        <w:t xml:space="preserve"> os princípios da isonomia e do interesse público.</w:t>
      </w:r>
    </w:p>
    <w:p w:rsidR="00DF2A57" w:rsidRPr="003B2083" w:rsidRDefault="001F1FFD" w:rsidP="00EC5894">
      <w:pPr>
        <w:numPr>
          <w:ilvl w:val="1"/>
          <w:numId w:val="5"/>
        </w:numPr>
        <w:spacing w:before="120" w:after="120" w:line="276" w:lineRule="auto"/>
        <w:ind w:left="567" w:firstLine="0"/>
        <w:jc w:val="both"/>
        <w:rPr>
          <w:rFonts w:ascii="Arial" w:hAnsi="Arial" w:cs="Arial"/>
          <w:sz w:val="20"/>
        </w:rPr>
      </w:pPr>
      <w:r w:rsidRPr="003B2083">
        <w:rPr>
          <w:rFonts w:ascii="Arial" w:hAnsi="Arial" w:cs="Arial"/>
          <w:sz w:val="20"/>
        </w:rPr>
        <w:t xml:space="preserve">Em caso de divergência entre disposições deste </w:t>
      </w:r>
      <w:r w:rsidR="004A5984">
        <w:rPr>
          <w:rFonts w:ascii="Arial" w:hAnsi="Arial" w:cs="Arial"/>
          <w:sz w:val="20"/>
        </w:rPr>
        <w:t>Convite</w:t>
      </w:r>
      <w:r w:rsidRPr="003B2083">
        <w:rPr>
          <w:rFonts w:ascii="Arial" w:hAnsi="Arial" w:cs="Arial"/>
          <w:sz w:val="20"/>
        </w:rPr>
        <w:t xml:space="preserve"> e de seus </w:t>
      </w:r>
      <w:r w:rsidR="00DF2A57" w:rsidRPr="003B2083">
        <w:rPr>
          <w:rFonts w:ascii="Arial" w:hAnsi="Arial" w:cs="Arial"/>
          <w:sz w:val="20"/>
        </w:rPr>
        <w:t>A</w:t>
      </w:r>
      <w:r w:rsidRPr="003B2083">
        <w:rPr>
          <w:rFonts w:ascii="Arial" w:hAnsi="Arial" w:cs="Arial"/>
          <w:sz w:val="20"/>
        </w:rPr>
        <w:t>nexos ou demais peças que</w:t>
      </w:r>
      <w:r w:rsidR="00026707" w:rsidRPr="003B2083">
        <w:rPr>
          <w:rFonts w:ascii="Arial" w:hAnsi="Arial" w:cs="Arial"/>
          <w:sz w:val="20"/>
        </w:rPr>
        <w:t xml:space="preserve"> compõem o processo, prevalecerão</w:t>
      </w:r>
      <w:r w:rsidRPr="003B2083">
        <w:rPr>
          <w:rFonts w:ascii="Arial" w:hAnsi="Arial" w:cs="Arial"/>
          <w:sz w:val="20"/>
        </w:rPr>
        <w:t xml:space="preserve"> as deste </w:t>
      </w:r>
      <w:r w:rsidR="004A5984">
        <w:rPr>
          <w:rFonts w:ascii="Arial" w:hAnsi="Arial" w:cs="Arial"/>
          <w:sz w:val="20"/>
        </w:rPr>
        <w:t>Convite</w:t>
      </w:r>
      <w:r w:rsidRPr="003B2083">
        <w:rPr>
          <w:rFonts w:ascii="Arial" w:hAnsi="Arial" w:cs="Arial"/>
          <w:sz w:val="20"/>
        </w:rPr>
        <w:t>.</w:t>
      </w:r>
    </w:p>
    <w:p w:rsidR="00026707" w:rsidRPr="003B2083" w:rsidRDefault="00026707" w:rsidP="00EC5894">
      <w:pPr>
        <w:pStyle w:val="Nivel2"/>
        <w:numPr>
          <w:ilvl w:val="1"/>
          <w:numId w:val="5"/>
        </w:numPr>
        <w:ind w:left="567" w:firstLine="0"/>
        <w:rPr>
          <w:rFonts w:ascii="Arial" w:hAnsi="Arial" w:cs="Arial"/>
          <w:u w:val="single"/>
          <w:shd w:val="clear" w:color="auto" w:fill="B3B3B3"/>
        </w:rPr>
      </w:pPr>
      <w:r w:rsidRPr="003B2083">
        <w:rPr>
          <w:rFonts w:ascii="Arial" w:hAnsi="Arial" w:cs="Arial"/>
        </w:rPr>
        <w:t>Os casos omissos serão dirimidos pela Comissão com base nas disposições da Lei n. 8.666, de 1993, e demais diplomas legais eventualmente aplicáveis.</w:t>
      </w:r>
    </w:p>
    <w:p w:rsidR="00DF2A57" w:rsidRPr="003B2083" w:rsidRDefault="001F1FFD" w:rsidP="00EC5894">
      <w:pPr>
        <w:numPr>
          <w:ilvl w:val="1"/>
          <w:numId w:val="5"/>
        </w:numPr>
        <w:spacing w:before="120" w:after="120" w:line="276" w:lineRule="auto"/>
        <w:ind w:left="567" w:firstLine="0"/>
        <w:jc w:val="both"/>
        <w:rPr>
          <w:rFonts w:ascii="Arial" w:hAnsi="Arial" w:cs="Arial"/>
          <w:sz w:val="20"/>
        </w:rPr>
      </w:pPr>
      <w:r w:rsidRPr="003B2083">
        <w:rPr>
          <w:rFonts w:ascii="Arial" w:hAnsi="Arial" w:cs="Arial"/>
          <w:sz w:val="20"/>
        </w:rPr>
        <w:t xml:space="preserve">O </w:t>
      </w:r>
      <w:r w:rsidR="004A5984">
        <w:rPr>
          <w:rFonts w:ascii="Arial" w:hAnsi="Arial" w:cs="Arial"/>
          <w:sz w:val="20"/>
        </w:rPr>
        <w:t>Convite</w:t>
      </w:r>
      <w:r w:rsidRPr="003B2083">
        <w:rPr>
          <w:rFonts w:ascii="Arial" w:hAnsi="Arial" w:cs="Arial"/>
          <w:sz w:val="20"/>
        </w:rPr>
        <w:t xml:space="preserve"> está disponibilizado, na íntegra, no endereço </w:t>
      </w:r>
      <w:r w:rsidR="00D52125" w:rsidRPr="003B2083">
        <w:rPr>
          <w:rFonts w:ascii="Arial" w:hAnsi="Arial" w:cs="Arial"/>
          <w:sz w:val="20"/>
        </w:rPr>
        <w:t xml:space="preserve">Rua Sete de </w:t>
      </w:r>
      <w:proofErr w:type="gramStart"/>
      <w:r w:rsidR="00D52125" w:rsidRPr="003B2083">
        <w:rPr>
          <w:rFonts w:ascii="Arial" w:hAnsi="Arial" w:cs="Arial"/>
          <w:sz w:val="20"/>
        </w:rPr>
        <w:t>Setembro ,</w:t>
      </w:r>
      <w:proofErr w:type="gramEnd"/>
      <w:r w:rsidR="00D52125" w:rsidRPr="003B2083">
        <w:rPr>
          <w:rFonts w:ascii="Arial" w:hAnsi="Arial" w:cs="Arial"/>
          <w:sz w:val="20"/>
        </w:rPr>
        <w:t xml:space="preserve"> 332 , Centro </w:t>
      </w:r>
      <w:r w:rsidR="008A5629" w:rsidRPr="003B2083">
        <w:rPr>
          <w:rFonts w:ascii="Arial" w:hAnsi="Arial" w:cs="Arial"/>
          <w:sz w:val="20"/>
        </w:rPr>
        <w:t>Histórico</w:t>
      </w:r>
      <w:r w:rsidR="00D52125" w:rsidRPr="003B2083">
        <w:rPr>
          <w:rFonts w:ascii="Arial" w:hAnsi="Arial" w:cs="Arial"/>
          <w:sz w:val="20"/>
        </w:rPr>
        <w:t>, Porto Alegre/RS CEP 90010190</w:t>
      </w:r>
      <w:r w:rsidR="00210C85" w:rsidRPr="003B2083">
        <w:rPr>
          <w:rFonts w:ascii="Arial" w:hAnsi="Arial" w:cs="Arial"/>
          <w:sz w:val="20"/>
        </w:rPr>
        <w:t>, e também poderá ser lido e/ou obtido</w:t>
      </w:r>
      <w:r w:rsidRPr="003B2083">
        <w:rPr>
          <w:rFonts w:ascii="Arial" w:hAnsi="Arial" w:cs="Arial"/>
          <w:sz w:val="20"/>
        </w:rPr>
        <w:t xml:space="preserve"> no endereço </w:t>
      </w:r>
      <w:r w:rsidR="00E14A6D" w:rsidRPr="003B2083">
        <w:rPr>
          <w:rFonts w:ascii="Arial" w:hAnsi="Arial" w:cs="Arial"/>
          <w:sz w:val="20"/>
        </w:rPr>
        <w:t>eletrônico</w:t>
      </w:r>
      <w:r w:rsidR="00D52125" w:rsidRPr="003B2083">
        <w:rPr>
          <w:rFonts w:ascii="Arial" w:hAnsi="Arial" w:cs="Arial"/>
          <w:sz w:val="20"/>
        </w:rPr>
        <w:t xml:space="preserve"> www.cro3.eb.mil.br</w:t>
      </w:r>
      <w:r w:rsidR="00E40E7C" w:rsidRPr="003B2083">
        <w:rPr>
          <w:rFonts w:ascii="Arial" w:hAnsi="Arial" w:cs="Arial"/>
          <w:sz w:val="20"/>
        </w:rPr>
        <w:t xml:space="preserve">, de segunda-feira </w:t>
      </w:r>
      <w:r w:rsidR="008A5629" w:rsidRPr="003B2083">
        <w:rPr>
          <w:rFonts w:ascii="Arial" w:hAnsi="Arial" w:cs="Arial"/>
          <w:sz w:val="20"/>
        </w:rPr>
        <w:t>a</w:t>
      </w:r>
      <w:r w:rsidR="00E40E7C" w:rsidRPr="003B2083">
        <w:rPr>
          <w:rFonts w:ascii="Arial" w:hAnsi="Arial" w:cs="Arial"/>
          <w:sz w:val="20"/>
        </w:rPr>
        <w:t xml:space="preserve"> quinta-feira</w:t>
      </w:r>
      <w:r w:rsidRPr="003B2083">
        <w:rPr>
          <w:rFonts w:ascii="Arial" w:hAnsi="Arial" w:cs="Arial"/>
          <w:sz w:val="20"/>
        </w:rPr>
        <w:t>, no horário das</w:t>
      </w:r>
      <w:r w:rsidR="00D52125" w:rsidRPr="003B2083">
        <w:rPr>
          <w:rFonts w:ascii="Arial" w:hAnsi="Arial" w:cs="Arial"/>
          <w:sz w:val="20"/>
        </w:rPr>
        <w:t xml:space="preserve"> 0</w:t>
      </w:r>
      <w:r w:rsidR="00E40E7C" w:rsidRPr="003B2083">
        <w:rPr>
          <w:rFonts w:ascii="Arial" w:hAnsi="Arial" w:cs="Arial"/>
          <w:sz w:val="20"/>
        </w:rPr>
        <w:t>9</w:t>
      </w:r>
      <w:r w:rsidR="00D52125" w:rsidRPr="003B2083">
        <w:rPr>
          <w:rFonts w:ascii="Arial" w:hAnsi="Arial" w:cs="Arial"/>
          <w:sz w:val="20"/>
        </w:rPr>
        <w:t>:</w:t>
      </w:r>
      <w:r w:rsidR="00E40E7C" w:rsidRPr="003B2083">
        <w:rPr>
          <w:rFonts w:ascii="Arial" w:hAnsi="Arial" w:cs="Arial"/>
          <w:sz w:val="20"/>
        </w:rPr>
        <w:t>3</w:t>
      </w:r>
      <w:r w:rsidR="00D52125" w:rsidRPr="003B2083">
        <w:rPr>
          <w:rFonts w:ascii="Arial" w:hAnsi="Arial" w:cs="Arial"/>
          <w:sz w:val="20"/>
        </w:rPr>
        <w:t>0</w:t>
      </w:r>
      <w:r w:rsidRPr="003B2083">
        <w:rPr>
          <w:rFonts w:ascii="Arial" w:hAnsi="Arial" w:cs="Arial"/>
          <w:sz w:val="20"/>
        </w:rPr>
        <w:t xml:space="preserve"> horas às </w:t>
      </w:r>
      <w:r w:rsidR="00D52125" w:rsidRPr="003B2083">
        <w:rPr>
          <w:rFonts w:ascii="Arial" w:hAnsi="Arial" w:cs="Arial"/>
          <w:sz w:val="20"/>
        </w:rPr>
        <w:t>17:00</w:t>
      </w:r>
      <w:r w:rsidRPr="003B2083">
        <w:rPr>
          <w:rFonts w:ascii="Arial" w:hAnsi="Arial" w:cs="Arial"/>
          <w:sz w:val="20"/>
        </w:rPr>
        <w:t xml:space="preserve"> horas,</w:t>
      </w:r>
      <w:r w:rsidR="00E40E7C" w:rsidRPr="003B2083">
        <w:rPr>
          <w:rFonts w:ascii="Arial" w:hAnsi="Arial" w:cs="Arial"/>
          <w:sz w:val="20"/>
        </w:rPr>
        <w:t xml:space="preserve"> e sexta-feira, no horário das 08:00 horas às 12:00 horas, </w:t>
      </w:r>
      <w:r w:rsidRPr="003B2083">
        <w:rPr>
          <w:rFonts w:ascii="Arial" w:hAnsi="Arial" w:cs="Arial"/>
          <w:sz w:val="20"/>
        </w:rPr>
        <w:t xml:space="preserve">mesmo endereço e período no qual os autos do processo administrativo permanecerão com vista franqueada aos </w:t>
      </w:r>
      <w:r w:rsidR="00B26E5A" w:rsidRPr="003B2083">
        <w:rPr>
          <w:rFonts w:ascii="Arial" w:hAnsi="Arial" w:cs="Arial"/>
          <w:sz w:val="20"/>
        </w:rPr>
        <w:t xml:space="preserve">interessados </w:t>
      </w:r>
      <w:r w:rsidR="004618D4" w:rsidRPr="003B2083">
        <w:rPr>
          <w:rFonts w:ascii="Arial" w:hAnsi="Arial" w:cs="Arial"/>
          <w:sz w:val="20"/>
        </w:rPr>
        <w:t>.</w:t>
      </w:r>
    </w:p>
    <w:p w:rsidR="009B2C09" w:rsidRPr="003B2083" w:rsidRDefault="009B2C09" w:rsidP="00EC5894">
      <w:pPr>
        <w:numPr>
          <w:ilvl w:val="1"/>
          <w:numId w:val="5"/>
        </w:numPr>
        <w:spacing w:before="120" w:after="120" w:line="276" w:lineRule="auto"/>
        <w:ind w:left="567" w:firstLine="0"/>
        <w:jc w:val="both"/>
        <w:rPr>
          <w:rFonts w:ascii="Arial" w:hAnsi="Arial" w:cs="Arial"/>
          <w:sz w:val="20"/>
        </w:rPr>
      </w:pPr>
      <w:r w:rsidRPr="003B2083">
        <w:rPr>
          <w:rFonts w:ascii="Arial" w:hAnsi="Arial" w:cs="Arial"/>
          <w:sz w:val="20"/>
        </w:rPr>
        <w:t xml:space="preserve">O foro para dirimir questões relativas ao presente </w:t>
      </w:r>
      <w:r w:rsidR="004A5984">
        <w:rPr>
          <w:rFonts w:ascii="Arial" w:hAnsi="Arial" w:cs="Arial"/>
          <w:sz w:val="20"/>
        </w:rPr>
        <w:t>Convite</w:t>
      </w:r>
      <w:r w:rsidRPr="003B2083">
        <w:rPr>
          <w:rFonts w:ascii="Arial" w:hAnsi="Arial" w:cs="Arial"/>
          <w:sz w:val="20"/>
        </w:rPr>
        <w:t xml:space="preserve"> será o da S</w:t>
      </w:r>
      <w:r w:rsidR="008A5629" w:rsidRPr="003B2083">
        <w:rPr>
          <w:rFonts w:ascii="Arial" w:hAnsi="Arial" w:cs="Arial"/>
          <w:sz w:val="20"/>
        </w:rPr>
        <w:t>ubse</w:t>
      </w:r>
      <w:r w:rsidRPr="003B2083">
        <w:rPr>
          <w:rFonts w:ascii="Arial" w:hAnsi="Arial" w:cs="Arial"/>
          <w:sz w:val="20"/>
        </w:rPr>
        <w:t xml:space="preserve">ção Judiciária de </w:t>
      </w:r>
      <w:r w:rsidR="005A00FF" w:rsidRPr="003B2083">
        <w:rPr>
          <w:rFonts w:ascii="Arial" w:hAnsi="Arial" w:cs="Arial"/>
          <w:sz w:val="20"/>
        </w:rPr>
        <w:t>Porto Alegre/RS</w:t>
      </w:r>
      <w:r w:rsidRPr="003B2083">
        <w:rPr>
          <w:rFonts w:ascii="Arial" w:hAnsi="Arial" w:cs="Arial"/>
          <w:sz w:val="20"/>
        </w:rPr>
        <w:t xml:space="preserve"> - Justiça Federal, com exclusão de qualquer outro.</w:t>
      </w:r>
    </w:p>
    <w:p w:rsidR="00DF2A57" w:rsidRPr="003B2083" w:rsidRDefault="001F1FFD" w:rsidP="00EC5894">
      <w:pPr>
        <w:numPr>
          <w:ilvl w:val="1"/>
          <w:numId w:val="5"/>
        </w:numPr>
        <w:spacing w:before="120" w:after="120" w:line="276" w:lineRule="auto"/>
        <w:ind w:left="567" w:firstLine="0"/>
        <w:jc w:val="both"/>
        <w:rPr>
          <w:rFonts w:ascii="Arial" w:hAnsi="Arial" w:cs="Arial"/>
          <w:sz w:val="20"/>
        </w:rPr>
      </w:pPr>
      <w:r w:rsidRPr="003B2083">
        <w:rPr>
          <w:rFonts w:ascii="Arial" w:hAnsi="Arial" w:cs="Arial"/>
          <w:sz w:val="20"/>
        </w:rPr>
        <w:t xml:space="preserve">Integram este </w:t>
      </w:r>
      <w:r w:rsidR="004A5984">
        <w:rPr>
          <w:rFonts w:ascii="Arial" w:hAnsi="Arial" w:cs="Arial"/>
          <w:sz w:val="20"/>
        </w:rPr>
        <w:t>Convite</w:t>
      </w:r>
      <w:r w:rsidRPr="003B2083">
        <w:rPr>
          <w:rFonts w:ascii="Arial" w:hAnsi="Arial" w:cs="Arial"/>
          <w:sz w:val="20"/>
        </w:rPr>
        <w:t>, para todos os fins e efeitos, os seguintes anexos:</w:t>
      </w:r>
    </w:p>
    <w:p w:rsidR="008226BE" w:rsidRPr="004A5984" w:rsidRDefault="008226BE" w:rsidP="008226BE">
      <w:pPr>
        <w:numPr>
          <w:ilvl w:val="2"/>
          <w:numId w:val="5"/>
        </w:numPr>
        <w:tabs>
          <w:tab w:val="left" w:pos="567"/>
          <w:tab w:val="left" w:pos="709"/>
          <w:tab w:val="left" w:pos="851"/>
          <w:tab w:val="left" w:pos="993"/>
          <w:tab w:val="left" w:pos="1276"/>
          <w:tab w:val="left" w:pos="1418"/>
          <w:tab w:val="left" w:pos="1560"/>
          <w:tab w:val="left" w:pos="1701"/>
        </w:tabs>
        <w:spacing w:before="120" w:after="120" w:line="276" w:lineRule="auto"/>
        <w:jc w:val="both"/>
        <w:rPr>
          <w:rFonts w:ascii="Arial" w:hAnsi="Arial" w:cs="Arial"/>
          <w:sz w:val="20"/>
        </w:rPr>
      </w:pPr>
      <w:r w:rsidRPr="004A5984">
        <w:rPr>
          <w:rFonts w:ascii="Arial" w:hAnsi="Arial" w:cs="Arial"/>
          <w:sz w:val="20"/>
        </w:rPr>
        <w:t xml:space="preserve">ANEXO I – Projeto Básico </w:t>
      </w:r>
      <w:r w:rsidR="00183437" w:rsidRPr="004A5984">
        <w:rPr>
          <w:rFonts w:ascii="Arial" w:hAnsi="Arial" w:cs="Arial"/>
          <w:sz w:val="20"/>
        </w:rPr>
        <w:t>e seus anexos</w:t>
      </w:r>
      <w:r w:rsidR="004A5984">
        <w:rPr>
          <w:rFonts w:ascii="Arial" w:hAnsi="Arial" w:cs="Arial"/>
          <w:sz w:val="20"/>
        </w:rPr>
        <w:t>;</w:t>
      </w:r>
    </w:p>
    <w:p w:rsidR="008226BE" w:rsidRPr="004A5984" w:rsidRDefault="008226BE" w:rsidP="008226BE">
      <w:pPr>
        <w:numPr>
          <w:ilvl w:val="2"/>
          <w:numId w:val="5"/>
        </w:numPr>
        <w:tabs>
          <w:tab w:val="left" w:pos="567"/>
          <w:tab w:val="left" w:pos="709"/>
          <w:tab w:val="left" w:pos="851"/>
          <w:tab w:val="left" w:pos="993"/>
          <w:tab w:val="left" w:pos="1276"/>
          <w:tab w:val="left" w:pos="1418"/>
          <w:tab w:val="left" w:pos="1560"/>
          <w:tab w:val="left" w:pos="1701"/>
        </w:tabs>
        <w:spacing w:before="120" w:after="120" w:line="276" w:lineRule="auto"/>
        <w:jc w:val="both"/>
        <w:rPr>
          <w:rFonts w:ascii="Arial" w:hAnsi="Arial" w:cs="Arial"/>
          <w:sz w:val="20"/>
        </w:rPr>
      </w:pPr>
      <w:r w:rsidRPr="004A5984">
        <w:rPr>
          <w:rFonts w:ascii="Arial" w:hAnsi="Arial" w:cs="Arial"/>
          <w:sz w:val="20"/>
        </w:rPr>
        <w:t xml:space="preserve">ANEXO II – Minuta de Termo de Contrato; </w:t>
      </w:r>
    </w:p>
    <w:p w:rsidR="008226BE" w:rsidRPr="004A5984" w:rsidRDefault="008226BE" w:rsidP="008226BE">
      <w:pPr>
        <w:numPr>
          <w:ilvl w:val="2"/>
          <w:numId w:val="5"/>
        </w:numPr>
        <w:tabs>
          <w:tab w:val="left" w:pos="567"/>
          <w:tab w:val="left" w:pos="709"/>
          <w:tab w:val="left" w:pos="851"/>
          <w:tab w:val="left" w:pos="993"/>
          <w:tab w:val="left" w:pos="1276"/>
          <w:tab w:val="left" w:pos="1418"/>
          <w:tab w:val="left" w:pos="1560"/>
          <w:tab w:val="left" w:pos="1701"/>
        </w:tabs>
        <w:spacing w:before="120" w:after="120" w:line="276" w:lineRule="auto"/>
        <w:jc w:val="both"/>
        <w:rPr>
          <w:rFonts w:ascii="Arial" w:hAnsi="Arial" w:cs="Arial"/>
          <w:sz w:val="20"/>
        </w:rPr>
      </w:pPr>
      <w:r w:rsidRPr="004A5984">
        <w:rPr>
          <w:rFonts w:ascii="Arial" w:hAnsi="Arial" w:cs="Arial"/>
          <w:sz w:val="20"/>
        </w:rPr>
        <w:t>ANEXO III – Composição do BDI;</w:t>
      </w:r>
    </w:p>
    <w:p w:rsidR="008226BE" w:rsidRPr="004A5984" w:rsidRDefault="008226BE" w:rsidP="004618D4">
      <w:pPr>
        <w:numPr>
          <w:ilvl w:val="2"/>
          <w:numId w:val="5"/>
        </w:numPr>
        <w:tabs>
          <w:tab w:val="left" w:pos="567"/>
          <w:tab w:val="left" w:pos="709"/>
          <w:tab w:val="left" w:pos="851"/>
          <w:tab w:val="left" w:pos="993"/>
          <w:tab w:val="left" w:pos="1276"/>
          <w:tab w:val="left" w:pos="1560"/>
          <w:tab w:val="left" w:pos="1701"/>
          <w:tab w:val="left" w:pos="2835"/>
        </w:tabs>
        <w:spacing w:before="120" w:after="120" w:line="276" w:lineRule="auto"/>
        <w:ind w:left="2835" w:hanging="1417"/>
        <w:jc w:val="both"/>
        <w:rPr>
          <w:rFonts w:ascii="Arial" w:hAnsi="Arial" w:cs="Arial"/>
          <w:sz w:val="20"/>
        </w:rPr>
      </w:pPr>
      <w:r w:rsidRPr="004A5984">
        <w:rPr>
          <w:rFonts w:ascii="Arial" w:hAnsi="Arial" w:cs="Arial"/>
          <w:sz w:val="20"/>
        </w:rPr>
        <w:t>ANEXO</w:t>
      </w:r>
      <w:r w:rsidR="00E61DD5" w:rsidRPr="004A5984">
        <w:rPr>
          <w:rFonts w:ascii="Arial" w:hAnsi="Arial" w:cs="Arial"/>
          <w:sz w:val="20"/>
        </w:rPr>
        <w:t xml:space="preserve"> </w:t>
      </w:r>
      <w:r w:rsidRPr="004A5984">
        <w:rPr>
          <w:rFonts w:ascii="Arial" w:hAnsi="Arial" w:cs="Arial"/>
          <w:sz w:val="20"/>
        </w:rPr>
        <w:t>IV – Modelo de Declaração de Elaboração de Proposta Independente;</w:t>
      </w:r>
    </w:p>
    <w:p w:rsidR="009D62CD" w:rsidRPr="004A5984" w:rsidRDefault="007A759A" w:rsidP="009D62CD">
      <w:pPr>
        <w:pStyle w:val="Nivel3"/>
        <w:numPr>
          <w:ilvl w:val="2"/>
          <w:numId w:val="5"/>
        </w:numPr>
        <w:tabs>
          <w:tab w:val="left" w:pos="567"/>
          <w:tab w:val="left" w:pos="709"/>
          <w:tab w:val="left" w:pos="851"/>
          <w:tab w:val="left" w:pos="993"/>
          <w:tab w:val="left" w:pos="1276"/>
          <w:tab w:val="left" w:pos="1418"/>
          <w:tab w:val="left" w:pos="1560"/>
          <w:tab w:val="left" w:pos="1701"/>
        </w:tabs>
        <w:rPr>
          <w:rFonts w:ascii="Arial" w:hAnsi="Arial"/>
          <w:color w:val="auto"/>
        </w:rPr>
      </w:pPr>
      <w:r w:rsidRPr="004A5984">
        <w:rPr>
          <w:rFonts w:ascii="Arial" w:hAnsi="Arial"/>
          <w:color w:val="auto"/>
        </w:rPr>
        <w:t>ANEXO V</w:t>
      </w:r>
      <w:r w:rsidR="009D62CD" w:rsidRPr="004A5984">
        <w:rPr>
          <w:rFonts w:ascii="Arial" w:hAnsi="Arial"/>
          <w:color w:val="auto"/>
        </w:rPr>
        <w:t xml:space="preserve"> – Modelo de Proposta</w:t>
      </w:r>
      <w:r w:rsidR="004A5984">
        <w:rPr>
          <w:rFonts w:ascii="Arial" w:hAnsi="Arial"/>
          <w:color w:val="auto"/>
        </w:rPr>
        <w:t>;</w:t>
      </w:r>
    </w:p>
    <w:p w:rsidR="008226BE" w:rsidRPr="004A5984" w:rsidRDefault="008226BE" w:rsidP="00506525">
      <w:pPr>
        <w:numPr>
          <w:ilvl w:val="2"/>
          <w:numId w:val="5"/>
        </w:numPr>
        <w:tabs>
          <w:tab w:val="left" w:pos="567"/>
          <w:tab w:val="left" w:pos="709"/>
          <w:tab w:val="left" w:pos="851"/>
          <w:tab w:val="left" w:pos="993"/>
          <w:tab w:val="left" w:pos="1276"/>
          <w:tab w:val="left" w:pos="1560"/>
          <w:tab w:val="left" w:pos="1701"/>
        </w:tabs>
        <w:spacing w:before="120" w:after="120" w:line="276" w:lineRule="auto"/>
        <w:ind w:left="2835" w:hanging="1417"/>
        <w:jc w:val="both"/>
        <w:rPr>
          <w:rFonts w:ascii="Arial" w:hAnsi="Arial" w:cs="Arial"/>
          <w:sz w:val="20"/>
        </w:rPr>
      </w:pPr>
      <w:proofErr w:type="gramStart"/>
      <w:r w:rsidRPr="004A5984">
        <w:rPr>
          <w:rFonts w:ascii="Arial" w:hAnsi="Arial" w:cs="Arial"/>
          <w:sz w:val="20"/>
        </w:rPr>
        <w:t>ANEXO VI</w:t>
      </w:r>
      <w:proofErr w:type="gramEnd"/>
      <w:r w:rsidRPr="004A5984">
        <w:rPr>
          <w:rFonts w:ascii="Arial" w:hAnsi="Arial" w:cs="Arial"/>
          <w:sz w:val="20"/>
        </w:rPr>
        <w:t xml:space="preserve"> – Modelo de Declaração de cumprimento ao disposto </w:t>
      </w:r>
      <w:r w:rsidR="008C180B" w:rsidRPr="004A5984">
        <w:rPr>
          <w:rFonts w:ascii="Arial" w:hAnsi="Arial" w:cs="Arial"/>
        </w:rPr>
        <w:t xml:space="preserve">nos </w:t>
      </w:r>
      <w:r w:rsidR="008C180B" w:rsidRPr="004A5984">
        <w:rPr>
          <w:rFonts w:ascii="Arial" w:hAnsi="Arial" w:cs="Arial"/>
          <w:sz w:val="20"/>
        </w:rPr>
        <w:t>incisos III e IV do art. 1º,</w:t>
      </w:r>
      <w:r w:rsidR="003B2083" w:rsidRPr="004A5984">
        <w:rPr>
          <w:rFonts w:ascii="Arial" w:hAnsi="Arial" w:cs="Arial"/>
          <w:sz w:val="20"/>
        </w:rPr>
        <w:t xml:space="preserve"> no inciso III do art. 5º </w:t>
      </w:r>
      <w:r w:rsidR="008C180B" w:rsidRPr="004A5984">
        <w:rPr>
          <w:rFonts w:ascii="Arial" w:hAnsi="Arial" w:cs="Arial"/>
          <w:sz w:val="20"/>
        </w:rPr>
        <w:t xml:space="preserve"> e </w:t>
      </w:r>
      <w:r w:rsidRPr="004A5984">
        <w:rPr>
          <w:rFonts w:ascii="Arial" w:hAnsi="Arial" w:cs="Arial"/>
          <w:sz w:val="20"/>
        </w:rPr>
        <w:t>no inciso XXXIII do art. 7º, da Constituição Federal;</w:t>
      </w:r>
    </w:p>
    <w:p w:rsidR="008226BE" w:rsidRPr="004A5984" w:rsidRDefault="008226BE" w:rsidP="00506525">
      <w:pPr>
        <w:pStyle w:val="Nivel3"/>
        <w:numPr>
          <w:ilvl w:val="2"/>
          <w:numId w:val="5"/>
        </w:numPr>
        <w:tabs>
          <w:tab w:val="left" w:pos="567"/>
          <w:tab w:val="left" w:pos="709"/>
          <w:tab w:val="left" w:pos="851"/>
          <w:tab w:val="left" w:pos="993"/>
          <w:tab w:val="left" w:pos="1276"/>
          <w:tab w:val="left" w:pos="1560"/>
          <w:tab w:val="left" w:pos="1701"/>
          <w:tab w:val="left" w:pos="1985"/>
        </w:tabs>
        <w:ind w:left="2835" w:hanging="1417"/>
        <w:rPr>
          <w:rFonts w:ascii="Arial" w:hAnsi="Arial"/>
          <w:color w:val="auto"/>
        </w:rPr>
      </w:pPr>
      <w:r w:rsidRPr="004A5984">
        <w:rPr>
          <w:rFonts w:ascii="Arial" w:hAnsi="Arial"/>
          <w:color w:val="auto"/>
        </w:rPr>
        <w:t xml:space="preserve">ANEXO VII - Modelo de declaração de </w:t>
      </w:r>
      <w:r w:rsidR="00225635" w:rsidRPr="004A5984">
        <w:rPr>
          <w:rFonts w:ascii="Arial" w:hAnsi="Arial"/>
          <w:color w:val="auto"/>
        </w:rPr>
        <w:t>inexistência de fato impeditivo da habilitação</w:t>
      </w:r>
      <w:r w:rsidRPr="004A5984">
        <w:rPr>
          <w:rFonts w:ascii="Arial" w:hAnsi="Arial"/>
          <w:color w:val="auto"/>
        </w:rPr>
        <w:t>;</w:t>
      </w:r>
    </w:p>
    <w:p w:rsidR="007A759A" w:rsidRPr="004A5984" w:rsidRDefault="00225635" w:rsidP="00506525">
      <w:pPr>
        <w:pStyle w:val="Nivel3"/>
        <w:numPr>
          <w:ilvl w:val="2"/>
          <w:numId w:val="5"/>
        </w:numPr>
        <w:tabs>
          <w:tab w:val="left" w:pos="567"/>
          <w:tab w:val="left" w:pos="709"/>
          <w:tab w:val="left" w:pos="851"/>
          <w:tab w:val="left" w:pos="993"/>
          <w:tab w:val="left" w:pos="1276"/>
          <w:tab w:val="left" w:pos="1560"/>
          <w:tab w:val="left" w:pos="1701"/>
        </w:tabs>
        <w:ind w:left="2835" w:hanging="1417"/>
        <w:rPr>
          <w:rFonts w:ascii="Arial" w:hAnsi="Arial"/>
          <w:color w:val="auto"/>
        </w:rPr>
      </w:pPr>
      <w:r w:rsidRPr="004A5984">
        <w:rPr>
          <w:rFonts w:ascii="Arial" w:hAnsi="Arial"/>
          <w:color w:val="auto"/>
        </w:rPr>
        <w:t>ANEXO VIII</w:t>
      </w:r>
      <w:r w:rsidR="008226BE" w:rsidRPr="004A5984">
        <w:rPr>
          <w:rFonts w:ascii="Arial" w:hAnsi="Arial"/>
          <w:color w:val="auto"/>
        </w:rPr>
        <w:t xml:space="preserve"> – Modelo de </w:t>
      </w:r>
      <w:r w:rsidRPr="004A5984">
        <w:rPr>
          <w:rFonts w:ascii="Arial" w:hAnsi="Arial"/>
          <w:color w:val="auto"/>
        </w:rPr>
        <w:t>declaração de microempresa ou de empresa de pequeno porte</w:t>
      </w:r>
      <w:r w:rsidR="008226BE" w:rsidRPr="004A5984">
        <w:rPr>
          <w:rFonts w:ascii="Arial" w:hAnsi="Arial"/>
          <w:color w:val="auto"/>
        </w:rPr>
        <w:t>;</w:t>
      </w:r>
    </w:p>
    <w:p w:rsidR="00120D5C" w:rsidRPr="004A5984" w:rsidRDefault="00120D5C" w:rsidP="007A759A">
      <w:pPr>
        <w:pStyle w:val="Nivel3"/>
        <w:numPr>
          <w:ilvl w:val="2"/>
          <w:numId w:val="5"/>
        </w:numPr>
        <w:tabs>
          <w:tab w:val="left" w:pos="567"/>
          <w:tab w:val="left" w:pos="709"/>
          <w:tab w:val="left" w:pos="851"/>
          <w:tab w:val="left" w:pos="993"/>
          <w:tab w:val="left" w:pos="1276"/>
          <w:tab w:val="left" w:pos="1418"/>
          <w:tab w:val="left" w:pos="1560"/>
          <w:tab w:val="left" w:pos="1701"/>
        </w:tabs>
        <w:rPr>
          <w:rFonts w:ascii="Arial" w:hAnsi="Arial"/>
          <w:color w:val="auto"/>
        </w:rPr>
      </w:pPr>
      <w:r w:rsidRPr="004A5984">
        <w:rPr>
          <w:rFonts w:ascii="Arial" w:hAnsi="Arial"/>
          <w:color w:val="auto"/>
        </w:rPr>
        <w:t xml:space="preserve">ANEXO IX – </w:t>
      </w:r>
      <w:r w:rsidR="00B603DE" w:rsidRPr="004A5984">
        <w:rPr>
          <w:rFonts w:ascii="Arial" w:hAnsi="Arial"/>
          <w:color w:val="auto"/>
        </w:rPr>
        <w:t>Declaração de conhecimento;</w:t>
      </w:r>
    </w:p>
    <w:p w:rsidR="00FB23B4" w:rsidRPr="004A5984" w:rsidRDefault="00FB23B4" w:rsidP="001462AB">
      <w:pPr>
        <w:pStyle w:val="Nivel3"/>
        <w:numPr>
          <w:ilvl w:val="2"/>
          <w:numId w:val="5"/>
        </w:numPr>
        <w:tabs>
          <w:tab w:val="left" w:pos="567"/>
          <w:tab w:val="left" w:pos="709"/>
          <w:tab w:val="left" w:pos="851"/>
          <w:tab w:val="left" w:pos="993"/>
          <w:tab w:val="left" w:pos="1276"/>
          <w:tab w:val="left" w:pos="1418"/>
          <w:tab w:val="left" w:pos="1560"/>
          <w:tab w:val="left" w:pos="1701"/>
        </w:tabs>
        <w:rPr>
          <w:rFonts w:ascii="Arial" w:hAnsi="Arial"/>
          <w:color w:val="auto"/>
        </w:rPr>
      </w:pPr>
      <w:r w:rsidRPr="004A5984">
        <w:rPr>
          <w:rFonts w:ascii="Arial" w:hAnsi="Arial"/>
          <w:color w:val="auto"/>
        </w:rPr>
        <w:t xml:space="preserve">ANEXO X </w:t>
      </w:r>
      <w:r w:rsidR="004618D4" w:rsidRPr="004A5984">
        <w:rPr>
          <w:rFonts w:ascii="Arial" w:hAnsi="Arial"/>
          <w:color w:val="auto"/>
        </w:rPr>
        <w:t xml:space="preserve">– Declaração de disponibilidade; </w:t>
      </w:r>
    </w:p>
    <w:p w:rsidR="001462AB" w:rsidRPr="004A5984" w:rsidRDefault="001462AB" w:rsidP="001462AB">
      <w:pPr>
        <w:pStyle w:val="Nivel3"/>
        <w:numPr>
          <w:ilvl w:val="2"/>
          <w:numId w:val="5"/>
        </w:numPr>
        <w:tabs>
          <w:tab w:val="left" w:pos="567"/>
          <w:tab w:val="left" w:pos="709"/>
          <w:tab w:val="left" w:pos="851"/>
          <w:tab w:val="left" w:pos="993"/>
          <w:tab w:val="left" w:pos="1276"/>
          <w:tab w:val="left" w:pos="1418"/>
          <w:tab w:val="left" w:pos="1560"/>
          <w:tab w:val="left" w:pos="1701"/>
        </w:tabs>
        <w:rPr>
          <w:rFonts w:ascii="Arial" w:hAnsi="Arial"/>
          <w:color w:val="auto"/>
        </w:rPr>
      </w:pPr>
      <w:r w:rsidRPr="004A5984">
        <w:rPr>
          <w:rFonts w:ascii="Arial" w:hAnsi="Arial"/>
          <w:color w:val="auto"/>
        </w:rPr>
        <w:t xml:space="preserve">ANEXO XI – Declaração de </w:t>
      </w:r>
      <w:r w:rsidR="00E71562" w:rsidRPr="004A5984">
        <w:rPr>
          <w:rFonts w:ascii="Arial" w:hAnsi="Arial"/>
          <w:color w:val="auto"/>
        </w:rPr>
        <w:t>visita ao local da obra</w:t>
      </w:r>
      <w:r w:rsidR="004A5984" w:rsidRPr="004A5984">
        <w:rPr>
          <w:rFonts w:ascii="Arial" w:hAnsi="Arial"/>
          <w:color w:val="auto"/>
        </w:rPr>
        <w:t xml:space="preserve">; </w:t>
      </w:r>
      <w:proofErr w:type="gramStart"/>
      <w:r w:rsidR="004A5984" w:rsidRPr="004A5984">
        <w:rPr>
          <w:rFonts w:ascii="Arial" w:hAnsi="Arial"/>
          <w:color w:val="auto"/>
        </w:rPr>
        <w:t>e</w:t>
      </w:r>
      <w:proofErr w:type="gramEnd"/>
    </w:p>
    <w:p w:rsidR="00E71562" w:rsidRPr="004A5984" w:rsidRDefault="00E71562" w:rsidP="00E71562">
      <w:pPr>
        <w:pStyle w:val="Nivel3"/>
        <w:numPr>
          <w:ilvl w:val="2"/>
          <w:numId w:val="5"/>
        </w:numPr>
        <w:tabs>
          <w:tab w:val="left" w:pos="567"/>
          <w:tab w:val="left" w:pos="709"/>
          <w:tab w:val="left" w:pos="851"/>
          <w:tab w:val="left" w:pos="993"/>
          <w:tab w:val="left" w:pos="1276"/>
          <w:tab w:val="left" w:pos="1418"/>
          <w:tab w:val="left" w:pos="1560"/>
          <w:tab w:val="left" w:pos="1701"/>
        </w:tabs>
        <w:rPr>
          <w:rFonts w:ascii="Arial" w:hAnsi="Arial"/>
          <w:color w:val="auto"/>
        </w:rPr>
      </w:pPr>
      <w:r w:rsidRPr="004A5984">
        <w:rPr>
          <w:rFonts w:ascii="Arial" w:hAnsi="Arial"/>
          <w:color w:val="auto"/>
        </w:rPr>
        <w:t>ANEXO XII - Declaração de responsabilidade exclusiva.</w:t>
      </w:r>
    </w:p>
    <w:p w:rsidR="00B96C07" w:rsidRPr="00796E35" w:rsidRDefault="00B96C07" w:rsidP="007A759A">
      <w:pPr>
        <w:pStyle w:val="Nivel3"/>
        <w:numPr>
          <w:ilvl w:val="0"/>
          <w:numId w:val="0"/>
        </w:numPr>
        <w:tabs>
          <w:tab w:val="left" w:pos="567"/>
          <w:tab w:val="left" w:pos="709"/>
          <w:tab w:val="left" w:pos="851"/>
          <w:tab w:val="left" w:pos="993"/>
          <w:tab w:val="left" w:pos="1276"/>
          <w:tab w:val="left" w:pos="1418"/>
          <w:tab w:val="left" w:pos="1560"/>
          <w:tab w:val="left" w:pos="1701"/>
        </w:tabs>
        <w:ind w:left="2138"/>
        <w:rPr>
          <w:rFonts w:ascii="Arial" w:hAnsi="Arial"/>
          <w:color w:val="FF0000"/>
        </w:rPr>
      </w:pPr>
    </w:p>
    <w:p w:rsidR="001F1FFD" w:rsidRPr="008C180B" w:rsidRDefault="00F512F3" w:rsidP="00BC0EC3">
      <w:pPr>
        <w:spacing w:after="120" w:line="276" w:lineRule="auto"/>
        <w:ind w:left="360" w:right="-15"/>
        <w:rPr>
          <w:rFonts w:ascii="Arial" w:hAnsi="Arial" w:cs="Arial"/>
          <w:sz w:val="20"/>
        </w:rPr>
      </w:pPr>
      <w:r w:rsidRPr="008C180B">
        <w:rPr>
          <w:rFonts w:ascii="Arial" w:hAnsi="Arial" w:cs="Arial"/>
          <w:sz w:val="20"/>
        </w:rPr>
        <w:t xml:space="preserve">                                      </w:t>
      </w:r>
      <w:r w:rsidR="00D62671" w:rsidRPr="008C180B">
        <w:rPr>
          <w:rFonts w:ascii="Arial" w:hAnsi="Arial" w:cs="Arial"/>
          <w:sz w:val="20"/>
        </w:rPr>
        <w:t xml:space="preserve">           </w:t>
      </w:r>
      <w:r w:rsidRPr="008C180B">
        <w:rPr>
          <w:rFonts w:ascii="Arial" w:hAnsi="Arial" w:cs="Arial"/>
          <w:sz w:val="20"/>
        </w:rPr>
        <w:t xml:space="preserve"> </w:t>
      </w:r>
      <w:r w:rsidR="0029449D" w:rsidRPr="008C180B">
        <w:rPr>
          <w:rFonts w:ascii="Arial" w:hAnsi="Arial" w:cs="Arial"/>
          <w:sz w:val="20"/>
        </w:rPr>
        <w:t>Porto Alegre, RS</w:t>
      </w:r>
      <w:r w:rsidR="001F1FFD" w:rsidRPr="008C180B">
        <w:rPr>
          <w:rFonts w:ascii="Arial" w:hAnsi="Arial" w:cs="Arial"/>
          <w:sz w:val="20"/>
        </w:rPr>
        <w:t>,</w:t>
      </w:r>
      <w:r w:rsidR="00891924">
        <w:rPr>
          <w:rFonts w:ascii="Arial" w:hAnsi="Arial" w:cs="Arial"/>
          <w:sz w:val="20"/>
        </w:rPr>
        <w:t xml:space="preserve"> 16</w:t>
      </w:r>
      <w:r w:rsidR="002A140A">
        <w:rPr>
          <w:rFonts w:ascii="Arial" w:hAnsi="Arial" w:cs="Arial"/>
          <w:sz w:val="20"/>
        </w:rPr>
        <w:t xml:space="preserve"> </w:t>
      </w:r>
      <w:r w:rsidR="001F1FFD" w:rsidRPr="008C180B">
        <w:rPr>
          <w:rFonts w:ascii="Arial" w:hAnsi="Arial" w:cs="Arial"/>
          <w:sz w:val="20"/>
        </w:rPr>
        <w:t>de</w:t>
      </w:r>
      <w:r w:rsidR="00AE58E6" w:rsidRPr="008C180B">
        <w:rPr>
          <w:rFonts w:ascii="Arial" w:hAnsi="Arial" w:cs="Arial"/>
          <w:sz w:val="20"/>
        </w:rPr>
        <w:t xml:space="preserve"> </w:t>
      </w:r>
      <w:r w:rsidR="00891924">
        <w:rPr>
          <w:rFonts w:ascii="Arial" w:hAnsi="Arial" w:cs="Arial"/>
          <w:sz w:val="20"/>
        </w:rPr>
        <w:t>novembro</w:t>
      </w:r>
      <w:r w:rsidR="002A140A">
        <w:rPr>
          <w:rFonts w:ascii="Arial" w:hAnsi="Arial" w:cs="Arial"/>
          <w:sz w:val="20"/>
        </w:rPr>
        <w:t xml:space="preserve"> </w:t>
      </w:r>
      <w:r w:rsidR="001F1FFD" w:rsidRPr="008C180B">
        <w:rPr>
          <w:rFonts w:ascii="Arial" w:hAnsi="Arial" w:cs="Arial"/>
          <w:sz w:val="20"/>
        </w:rPr>
        <w:t>de 20</w:t>
      </w:r>
      <w:r w:rsidRPr="008C180B">
        <w:rPr>
          <w:rFonts w:ascii="Arial" w:hAnsi="Arial" w:cs="Arial"/>
          <w:sz w:val="20"/>
        </w:rPr>
        <w:t>18</w:t>
      </w:r>
      <w:r w:rsidR="001F1FFD" w:rsidRPr="008C180B">
        <w:rPr>
          <w:rFonts w:ascii="Arial" w:hAnsi="Arial" w:cs="Arial"/>
          <w:sz w:val="20"/>
        </w:rPr>
        <w:t>.</w:t>
      </w:r>
    </w:p>
    <w:p w:rsidR="007C4BFA" w:rsidRDefault="007C4BFA" w:rsidP="00BC0EC3">
      <w:pPr>
        <w:spacing w:after="120" w:line="276" w:lineRule="auto"/>
        <w:ind w:left="360" w:right="-15"/>
        <w:rPr>
          <w:rFonts w:ascii="Arial" w:hAnsi="Arial" w:cs="Arial"/>
          <w:color w:val="FF0000"/>
          <w:sz w:val="20"/>
        </w:rPr>
      </w:pPr>
    </w:p>
    <w:p w:rsidR="00891924" w:rsidRPr="00796E35" w:rsidRDefault="00891924" w:rsidP="00BC0EC3">
      <w:pPr>
        <w:spacing w:after="120" w:line="276" w:lineRule="auto"/>
        <w:ind w:left="360" w:right="-15"/>
        <w:rPr>
          <w:rFonts w:ascii="Arial" w:hAnsi="Arial" w:cs="Arial"/>
          <w:color w:val="FF0000"/>
          <w:sz w:val="20"/>
        </w:rPr>
      </w:pPr>
    </w:p>
    <w:p w:rsidR="005318EF" w:rsidRPr="00796E35" w:rsidRDefault="005318EF" w:rsidP="00BC0EC3">
      <w:pPr>
        <w:spacing w:after="120" w:line="276" w:lineRule="auto"/>
        <w:jc w:val="center"/>
        <w:rPr>
          <w:rFonts w:ascii="Arial" w:hAnsi="Arial" w:cs="Arial"/>
          <w:b/>
          <w:bCs/>
          <w:iCs/>
          <w:color w:val="FF0000"/>
          <w:sz w:val="20"/>
        </w:rPr>
      </w:pPr>
    </w:p>
    <w:p w:rsidR="001F1FFD" w:rsidRPr="008C180B" w:rsidRDefault="00F512F3" w:rsidP="00BC0EC3">
      <w:pPr>
        <w:spacing w:after="120" w:line="276" w:lineRule="auto"/>
        <w:jc w:val="center"/>
        <w:rPr>
          <w:rFonts w:ascii="Arial" w:hAnsi="Arial" w:cs="Arial"/>
          <w:b/>
          <w:bCs/>
          <w:iCs/>
          <w:sz w:val="20"/>
        </w:rPr>
      </w:pPr>
      <w:r w:rsidRPr="008C180B">
        <w:rPr>
          <w:rFonts w:ascii="Arial" w:hAnsi="Arial" w:cs="Arial"/>
          <w:b/>
          <w:bCs/>
          <w:iCs/>
          <w:sz w:val="20"/>
        </w:rPr>
        <w:t xml:space="preserve">CARLOS ALEXANDRE BASTOS DE </w:t>
      </w:r>
      <w:proofErr w:type="gramStart"/>
      <w:r w:rsidRPr="008C180B">
        <w:rPr>
          <w:rFonts w:ascii="Arial" w:hAnsi="Arial" w:cs="Arial"/>
          <w:b/>
          <w:bCs/>
          <w:iCs/>
          <w:sz w:val="20"/>
        </w:rPr>
        <w:t>VASCONCELLOS</w:t>
      </w:r>
      <w:r w:rsidR="00F262FB" w:rsidRPr="008C180B">
        <w:rPr>
          <w:rFonts w:ascii="Arial" w:hAnsi="Arial" w:cs="Arial"/>
          <w:b/>
          <w:bCs/>
          <w:iCs/>
          <w:sz w:val="20"/>
        </w:rPr>
        <w:t xml:space="preserve"> </w:t>
      </w:r>
      <w:r w:rsidRPr="008C180B">
        <w:rPr>
          <w:rFonts w:ascii="Arial" w:hAnsi="Arial" w:cs="Arial"/>
          <w:b/>
          <w:bCs/>
          <w:iCs/>
          <w:sz w:val="20"/>
        </w:rPr>
        <w:t>-Ten</w:t>
      </w:r>
      <w:proofErr w:type="gramEnd"/>
      <w:r w:rsidRPr="008C180B">
        <w:rPr>
          <w:rFonts w:ascii="Arial" w:hAnsi="Arial" w:cs="Arial"/>
          <w:b/>
          <w:bCs/>
          <w:iCs/>
          <w:sz w:val="20"/>
        </w:rPr>
        <w:t xml:space="preserve"> Cel</w:t>
      </w:r>
    </w:p>
    <w:p w:rsidR="00F512F3" w:rsidRPr="00796E35" w:rsidRDefault="00F512F3" w:rsidP="00BC0EC3">
      <w:pPr>
        <w:spacing w:after="120" w:line="276" w:lineRule="auto"/>
        <w:jc w:val="center"/>
        <w:rPr>
          <w:rFonts w:ascii="Arial" w:hAnsi="Arial" w:cs="Arial"/>
          <w:color w:val="FF0000"/>
          <w:sz w:val="20"/>
        </w:rPr>
      </w:pPr>
      <w:r w:rsidRPr="008C180B">
        <w:rPr>
          <w:rFonts w:ascii="Arial" w:hAnsi="Arial" w:cs="Arial"/>
          <w:b/>
          <w:bCs/>
          <w:iCs/>
          <w:sz w:val="20"/>
        </w:rPr>
        <w:t>Ordenador de Despesas da Comissão Regional de Obras</w:t>
      </w:r>
      <w:r w:rsidR="00E837F3" w:rsidRPr="008C180B">
        <w:rPr>
          <w:rFonts w:ascii="Arial" w:hAnsi="Arial" w:cs="Arial"/>
          <w:b/>
          <w:bCs/>
          <w:iCs/>
          <w:sz w:val="20"/>
        </w:rPr>
        <w:t xml:space="preserve"> </w:t>
      </w:r>
      <w:proofErr w:type="gramStart"/>
      <w:r w:rsidRPr="008C180B">
        <w:rPr>
          <w:rFonts w:ascii="Arial" w:hAnsi="Arial" w:cs="Arial"/>
          <w:b/>
          <w:bCs/>
          <w:iCs/>
          <w:sz w:val="20"/>
        </w:rPr>
        <w:t>3</w:t>
      </w:r>
      <w:proofErr w:type="gramEnd"/>
      <w:r w:rsidRPr="008C180B">
        <w:rPr>
          <w:rFonts w:ascii="Arial" w:hAnsi="Arial" w:cs="Arial"/>
          <w:b/>
          <w:bCs/>
          <w:iCs/>
          <w:sz w:val="20"/>
        </w:rPr>
        <w:t xml:space="preserve"> </w:t>
      </w:r>
    </w:p>
    <w:sectPr w:rsidR="00F512F3" w:rsidRPr="00796E35" w:rsidSect="00D14EA2">
      <w:headerReference w:type="even" r:id="rId10"/>
      <w:headerReference w:type="default" r:id="rId11"/>
      <w:footerReference w:type="default" r:id="rId12"/>
      <w:headerReference w:type="first" r:id="rId13"/>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140A" w:rsidRDefault="002A140A">
      <w:r>
        <w:separator/>
      </w:r>
    </w:p>
  </w:endnote>
  <w:endnote w:type="continuationSeparator" w:id="0">
    <w:p w:rsidR="002A140A" w:rsidRDefault="002A14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cofont_Spranq_eco_Sans">
    <w:altName w:val="Menlo"/>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MS Gothic"/>
    <w:panose1 w:val="00000000000000000000"/>
    <w:charset w:val="80"/>
    <w:family w:val="auto"/>
    <w:notTrueType/>
    <w:pitch w:val="variable"/>
    <w:sig w:usb0="00000001" w:usb1="08070000" w:usb2="00000010" w:usb3="00000000" w:csb0="00020000" w:csb1="00000000"/>
  </w:font>
  <w:font w:name="GaramondITCbyBT-Book">
    <w:altName w:val="Times New Roman"/>
    <w:panose1 w:val="00000000000000000000"/>
    <w:charset w:val="00"/>
    <w:family w:val="roman"/>
    <w:notTrueType/>
    <w:pitch w:val="default"/>
    <w:sig w:usb0="00000000" w:usb1="00000000" w:usb2="00000000" w:usb3="00000000" w:csb0="00000000" w:csb1="00000000"/>
  </w:font>
  <w:font w:name="Zurich BT">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40A" w:rsidRPr="00AD6A6E" w:rsidRDefault="002A140A" w:rsidP="00FF1A8E">
    <w:pPr>
      <w:pStyle w:val="Rodap"/>
    </w:pPr>
    <w:r w:rsidRPr="00AD6A6E">
      <w:t>______________________________________________________________</w:t>
    </w:r>
  </w:p>
  <w:p w:rsidR="002A140A" w:rsidRPr="00AD6A6E" w:rsidRDefault="002A140A" w:rsidP="00FF1A8E">
    <w:pPr>
      <w:pStyle w:val="Rodap"/>
      <w:rPr>
        <w:rFonts w:ascii="Arial" w:hAnsi="Arial" w:cs="Arial"/>
        <w:sz w:val="12"/>
      </w:rPr>
    </w:pPr>
    <w:r w:rsidRPr="00AD6A6E">
      <w:rPr>
        <w:rFonts w:ascii="Arial" w:hAnsi="Arial" w:cs="Arial"/>
        <w:sz w:val="12"/>
      </w:rPr>
      <w:t>Comissão Permanente de Atualização de Editais da Consultoria-Geral da União</w:t>
    </w:r>
  </w:p>
  <w:p w:rsidR="002A140A" w:rsidRPr="00AD6A6E" w:rsidRDefault="002A140A" w:rsidP="00FF1A8E">
    <w:pPr>
      <w:pStyle w:val="Rodap"/>
      <w:rPr>
        <w:rFonts w:ascii="Arial" w:hAnsi="Arial" w:cs="Arial"/>
        <w:sz w:val="12"/>
      </w:rPr>
    </w:pPr>
    <w:r w:rsidRPr="00AD6A6E">
      <w:rPr>
        <w:rFonts w:ascii="Arial" w:hAnsi="Arial" w:cs="Arial"/>
        <w:sz w:val="12"/>
      </w:rPr>
      <w:t xml:space="preserve">Modelo para </w:t>
    </w:r>
    <w:r>
      <w:rPr>
        <w:rFonts w:ascii="Arial" w:hAnsi="Arial" w:cs="Arial"/>
        <w:sz w:val="12"/>
      </w:rPr>
      <w:t>Convite</w:t>
    </w:r>
    <w:r w:rsidRPr="00AD6A6E">
      <w:rPr>
        <w:rFonts w:ascii="Arial" w:hAnsi="Arial" w:cs="Arial"/>
        <w:sz w:val="12"/>
      </w:rPr>
      <w:t xml:space="preserve">: obra/serviço de engenharia, habilitação completa e ampla </w:t>
    </w:r>
    <w:proofErr w:type="gramStart"/>
    <w:r w:rsidRPr="00AD6A6E">
      <w:rPr>
        <w:rFonts w:ascii="Arial" w:hAnsi="Arial" w:cs="Arial"/>
        <w:sz w:val="12"/>
      </w:rPr>
      <w:t>participação</w:t>
    </w:r>
    <w:proofErr w:type="gramEnd"/>
  </w:p>
  <w:p w:rsidR="002A140A" w:rsidRPr="00AD6A6E" w:rsidRDefault="002A140A">
    <w:pPr>
      <w:pStyle w:val="Rodap"/>
      <w:rPr>
        <w:rFonts w:ascii="Arial" w:hAnsi="Arial" w:cs="Arial"/>
      </w:rPr>
    </w:pPr>
    <w:r w:rsidRPr="00AD6A6E">
      <w:rPr>
        <w:rFonts w:ascii="Arial" w:hAnsi="Arial" w:cs="Arial"/>
        <w:sz w:val="12"/>
      </w:rPr>
      <w:t xml:space="preserve">Atualização: </w:t>
    </w:r>
    <w:r>
      <w:rPr>
        <w:rFonts w:ascii="Arial" w:hAnsi="Arial" w:cs="Arial"/>
        <w:sz w:val="12"/>
      </w:rPr>
      <w:t>Janeiro/2018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140A" w:rsidRDefault="002A140A">
      <w:r>
        <w:separator/>
      </w:r>
    </w:p>
  </w:footnote>
  <w:footnote w:type="continuationSeparator" w:id="0">
    <w:p w:rsidR="002A140A" w:rsidRDefault="002A14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40A" w:rsidRDefault="002A140A">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40A" w:rsidRDefault="002A140A">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40A" w:rsidRDefault="002A140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1073"/>
    <w:multiLevelType w:val="multilevel"/>
    <w:tmpl w:val="B3F651D0"/>
    <w:lvl w:ilvl="0">
      <w:start w:val="18"/>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nsid w:val="08E862FB"/>
    <w:multiLevelType w:val="multilevel"/>
    <w:tmpl w:val="05A85792"/>
    <w:lvl w:ilvl="0">
      <w:start w:val="17"/>
      <w:numFmt w:val="decimal"/>
      <w:lvlText w:val="%1."/>
      <w:lvlJc w:val="left"/>
      <w:pPr>
        <w:ind w:left="0" w:firstLine="0"/>
      </w:pPr>
      <w:rPr>
        <w:rFonts w:hint="default"/>
      </w:rPr>
    </w:lvl>
    <w:lvl w:ilvl="1">
      <w:start w:val="9"/>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B401A2F"/>
    <w:multiLevelType w:val="multilevel"/>
    <w:tmpl w:val="705868FC"/>
    <w:lvl w:ilvl="0">
      <w:start w:val="10"/>
      <w:numFmt w:val="decimal"/>
      <w:lvlText w:val="%1."/>
      <w:lvlJc w:val="left"/>
      <w:pPr>
        <w:ind w:left="516" w:hanging="516"/>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880" w:hanging="144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680" w:hanging="2160"/>
      </w:pPr>
      <w:rPr>
        <w:rFonts w:hint="default"/>
        <w:color w:val="auto"/>
      </w:rPr>
    </w:lvl>
    <w:lvl w:ilvl="8">
      <w:start w:val="1"/>
      <w:numFmt w:val="decimal"/>
      <w:lvlText w:val="%1.%2.%3.%4.%5.%6.%7.%8.%9."/>
      <w:lvlJc w:val="left"/>
      <w:pPr>
        <w:ind w:left="5040" w:hanging="2160"/>
      </w:pPr>
      <w:rPr>
        <w:rFonts w:hint="default"/>
        <w:color w:val="auto"/>
      </w:rPr>
    </w:lvl>
  </w:abstractNum>
  <w:abstractNum w:abstractNumId="3">
    <w:nsid w:val="210D3705"/>
    <w:multiLevelType w:val="hybridMultilevel"/>
    <w:tmpl w:val="24C04020"/>
    <w:lvl w:ilvl="0" w:tplc="86DC41D6">
      <w:start w:val="1"/>
      <w:numFmt w:val="lowerLetter"/>
      <w:lvlText w:val="%1)"/>
      <w:lvlJc w:val="left"/>
      <w:pPr>
        <w:ind w:left="1494" w:hanging="360"/>
      </w:pPr>
      <w:rPr>
        <w:rFonts w:ascii="Times New Roman" w:hAnsi="Times New Roman" w:cs="Times New Roman" w:hint="default"/>
        <w:color w:val="000000"/>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
    <w:nsid w:val="2367722C"/>
    <w:multiLevelType w:val="multilevel"/>
    <w:tmpl w:val="BC744356"/>
    <w:lvl w:ilvl="0">
      <w:start w:val="11"/>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45F08A3"/>
    <w:multiLevelType w:val="multilevel"/>
    <w:tmpl w:val="19CC1618"/>
    <w:lvl w:ilvl="0">
      <w:start w:val="7"/>
      <w:numFmt w:val="decimal"/>
      <w:lvlText w:val="%1"/>
      <w:lvlJc w:val="left"/>
      <w:pPr>
        <w:ind w:left="500" w:hanging="500"/>
      </w:pPr>
      <w:rPr>
        <w:rFonts w:hint="default"/>
      </w:rPr>
    </w:lvl>
    <w:lvl w:ilvl="1">
      <w:start w:val="4"/>
      <w:numFmt w:val="decimal"/>
      <w:lvlText w:val="%1.%2"/>
      <w:lvlJc w:val="left"/>
      <w:pPr>
        <w:ind w:left="713" w:hanging="5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6">
    <w:nsid w:val="24811934"/>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nsid w:val="2A954D5A"/>
    <w:multiLevelType w:val="multilevel"/>
    <w:tmpl w:val="9AFAE22C"/>
    <w:lvl w:ilvl="0">
      <w:start w:val="7"/>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B9B01C3"/>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2C0A41B1"/>
    <w:multiLevelType w:val="multilevel"/>
    <w:tmpl w:val="30023DE2"/>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2D6F3E53"/>
    <w:multiLevelType w:val="multilevel"/>
    <w:tmpl w:val="20167502"/>
    <w:lvl w:ilvl="0">
      <w:start w:val="17"/>
      <w:numFmt w:val="decimal"/>
      <w:lvlText w:val="%1."/>
      <w:lvlJc w:val="left"/>
      <w:pPr>
        <w:ind w:left="0" w:firstLine="0"/>
      </w:pPr>
      <w:rPr>
        <w:rFonts w:hint="default"/>
      </w:rPr>
    </w:lvl>
    <w:lvl w:ilvl="1">
      <w:start w:val="9"/>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E3E377B"/>
    <w:multiLevelType w:val="multilevel"/>
    <w:tmpl w:val="76806804"/>
    <w:lvl w:ilvl="0">
      <w:start w:val="8"/>
      <w:numFmt w:val="decimal"/>
      <w:lvlText w:val="%1."/>
      <w:lvlJc w:val="left"/>
      <w:pPr>
        <w:ind w:left="768" w:hanging="768"/>
      </w:pPr>
      <w:rPr>
        <w:rFonts w:hint="default"/>
        <w:strike w:val="0"/>
        <w:dstrike w:val="0"/>
      </w:rPr>
    </w:lvl>
    <w:lvl w:ilvl="1">
      <w:start w:val="1"/>
      <w:numFmt w:val="decimal"/>
      <w:lvlText w:val="%1.%2."/>
      <w:lvlJc w:val="left"/>
      <w:pPr>
        <w:ind w:left="1128" w:hanging="768"/>
      </w:pPr>
      <w:rPr>
        <w:rFonts w:hint="default"/>
        <w:i w:val="0"/>
        <w:color w:val="auto"/>
      </w:rPr>
    </w:lvl>
    <w:lvl w:ilvl="2">
      <w:start w:val="4"/>
      <w:numFmt w:val="decimal"/>
      <w:lvlText w:val="%1.%2.%3."/>
      <w:lvlJc w:val="left"/>
      <w:pPr>
        <w:ind w:left="1488" w:hanging="768"/>
      </w:pPr>
      <w:rPr>
        <w:rFonts w:hint="default"/>
      </w:rPr>
    </w:lvl>
    <w:lvl w:ilvl="3">
      <w:start w:val="1"/>
      <w:numFmt w:val="decimal"/>
      <w:lvlText w:val="%1.%2.%3.%4."/>
      <w:lvlJc w:val="left"/>
      <w:pPr>
        <w:ind w:left="3348" w:hanging="1080"/>
      </w:pPr>
      <w:rPr>
        <w:rFonts w:ascii="Arial" w:hAnsi="Arial" w:cs="Arial" w:hint="default"/>
        <w:sz w:val="20"/>
        <w:szCs w:val="20"/>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2">
    <w:nsid w:val="2E4D7873"/>
    <w:multiLevelType w:val="multilevel"/>
    <w:tmpl w:val="412C9724"/>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313A3EB5"/>
    <w:multiLevelType w:val="hybridMultilevel"/>
    <w:tmpl w:val="C6CAE86A"/>
    <w:lvl w:ilvl="0" w:tplc="0416000F">
      <w:start w:val="1"/>
      <w:numFmt w:val="decimal"/>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14">
    <w:nsid w:val="3C8A30A3"/>
    <w:multiLevelType w:val="multilevel"/>
    <w:tmpl w:val="86723EDA"/>
    <w:lvl w:ilvl="0">
      <w:start w:val="5"/>
      <w:numFmt w:val="decimal"/>
      <w:lvlText w:val="%1."/>
      <w:lvlJc w:val="left"/>
      <w:pPr>
        <w:ind w:left="360" w:hanging="360"/>
      </w:pPr>
      <w:rPr>
        <w:rFonts w:hint="default"/>
      </w:rPr>
    </w:lvl>
    <w:lvl w:ilvl="1">
      <w:start w:val="1"/>
      <w:numFmt w:val="decimal"/>
      <w:lvlText w:val="%1.%2."/>
      <w:lvlJc w:val="left"/>
      <w:pPr>
        <w:ind w:left="858" w:hanging="432"/>
      </w:pPr>
      <w:rPr>
        <w:rFonts w:hint="default"/>
        <w:b w:val="0"/>
        <w:i w:val="0"/>
        <w:strike w:val="0"/>
        <w:dstrike w:val="0"/>
        <w:color w:val="auto"/>
      </w:rPr>
    </w:lvl>
    <w:lvl w:ilvl="2">
      <w:start w:val="1"/>
      <w:numFmt w:val="decimal"/>
      <w:lvlText w:val="%1.%2.%3."/>
      <w:lvlJc w:val="left"/>
      <w:pPr>
        <w:ind w:left="1072" w:hanging="504"/>
      </w:pPr>
      <w:rPr>
        <w:rFonts w:hint="default"/>
        <w:sz w:val="20"/>
        <w:szCs w:val="20"/>
      </w:rPr>
    </w:lvl>
    <w:lvl w:ilvl="3">
      <w:start w:val="1"/>
      <w:numFmt w:val="decimal"/>
      <w:lvlText w:val="%1.%2.%3.%4."/>
      <w:lvlJc w:val="left"/>
      <w:pPr>
        <w:ind w:left="1728" w:hanging="648"/>
      </w:pPr>
      <w:rPr>
        <w:rFonts w:hint="default"/>
        <w:i w:val="0"/>
        <w:color w:val="auto"/>
      </w:rPr>
    </w:lvl>
    <w:lvl w:ilvl="4">
      <w:start w:val="1"/>
      <w:numFmt w:val="decimal"/>
      <w:lvlText w:val="%1.%2.%3.%4.%5."/>
      <w:lvlJc w:val="left"/>
      <w:pPr>
        <w:ind w:left="30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08A3828"/>
    <w:multiLevelType w:val="multilevel"/>
    <w:tmpl w:val="417210A8"/>
    <w:lvl w:ilvl="0">
      <w:start w:val="8"/>
      <w:numFmt w:val="decimal"/>
      <w:lvlText w:val="%1."/>
      <w:lvlJc w:val="left"/>
      <w:pPr>
        <w:ind w:left="500" w:hanging="500"/>
      </w:pPr>
      <w:rPr>
        <w:rFonts w:hint="default"/>
        <w:color w:val="auto"/>
      </w:rPr>
    </w:lvl>
    <w:lvl w:ilvl="1">
      <w:start w:val="1"/>
      <w:numFmt w:val="decimal"/>
      <w:lvlText w:val="%1.%2."/>
      <w:lvlJc w:val="left"/>
      <w:pPr>
        <w:ind w:left="854" w:hanging="500"/>
      </w:pPr>
      <w:rPr>
        <w:rFonts w:hint="default"/>
        <w:color w:val="auto"/>
      </w:rPr>
    </w:lvl>
    <w:lvl w:ilvl="2">
      <w:start w:val="5"/>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2850" w:hanging="108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3918" w:hanging="1440"/>
      </w:pPr>
      <w:rPr>
        <w:rFonts w:hint="default"/>
        <w:color w:val="auto"/>
      </w:rPr>
    </w:lvl>
    <w:lvl w:ilvl="8">
      <w:start w:val="1"/>
      <w:numFmt w:val="decimal"/>
      <w:lvlText w:val="%1.%2.%3.%4.%5.%6.%7.%8.%9."/>
      <w:lvlJc w:val="left"/>
      <w:pPr>
        <w:ind w:left="4632" w:hanging="1800"/>
      </w:pPr>
      <w:rPr>
        <w:rFonts w:hint="default"/>
        <w:color w:val="auto"/>
      </w:rPr>
    </w:lvl>
  </w:abstractNum>
  <w:abstractNum w:abstractNumId="16">
    <w:nsid w:val="439E5672"/>
    <w:multiLevelType w:val="multilevel"/>
    <w:tmpl w:val="FF8E972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color w:val="auto"/>
      </w:rPr>
    </w:lvl>
    <w:lvl w:ilvl="3">
      <w:start w:val="1"/>
      <w:numFmt w:val="decimal"/>
      <w:lvlText w:val="%1.%2.%3.%4"/>
      <w:lvlJc w:val="left"/>
      <w:pPr>
        <w:ind w:left="2422" w:hanging="720"/>
      </w:pPr>
      <w:rPr>
        <w:rFonts w:hint="default"/>
        <w:color w:val="auto"/>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47BD5106"/>
    <w:multiLevelType w:val="multilevel"/>
    <w:tmpl w:val="C8B68E04"/>
    <w:lvl w:ilvl="0">
      <w:start w:val="7"/>
      <w:numFmt w:val="decimal"/>
      <w:lvlText w:val="%1."/>
      <w:lvlJc w:val="left"/>
      <w:pPr>
        <w:ind w:left="360" w:hanging="360"/>
      </w:pPr>
      <w:rPr>
        <w:rFonts w:hint="default"/>
      </w:rPr>
    </w:lvl>
    <w:lvl w:ilvl="1">
      <w:start w:val="3"/>
      <w:numFmt w:val="decimal"/>
      <w:lvlText w:val="%1.%2."/>
      <w:lvlJc w:val="left"/>
      <w:pPr>
        <w:ind w:left="858" w:hanging="432"/>
      </w:pPr>
      <w:rPr>
        <w:rFonts w:hint="default"/>
        <w:b w:val="0"/>
        <w:i w:val="0"/>
        <w:strike w:val="0"/>
        <w:dstrike w:val="0"/>
        <w:color w:val="auto"/>
      </w:rPr>
    </w:lvl>
    <w:lvl w:ilvl="2">
      <w:start w:val="2"/>
      <w:numFmt w:val="decimal"/>
      <w:lvlText w:val="%1.%2.%3."/>
      <w:lvlJc w:val="left"/>
      <w:pPr>
        <w:ind w:left="1072" w:hanging="504"/>
      </w:pPr>
      <w:rPr>
        <w:rFonts w:hint="default"/>
        <w:sz w:val="20"/>
        <w:szCs w:val="20"/>
      </w:rPr>
    </w:lvl>
    <w:lvl w:ilvl="3">
      <w:start w:val="7"/>
      <w:numFmt w:val="decimal"/>
      <w:lvlText w:val="%1.%2.%3.%4."/>
      <w:lvlJc w:val="left"/>
      <w:pPr>
        <w:ind w:left="1728" w:hanging="648"/>
      </w:pPr>
      <w:rPr>
        <w:rFonts w:hint="default"/>
        <w:i w:val="0"/>
        <w:color w:val="auto"/>
      </w:rPr>
    </w:lvl>
    <w:lvl w:ilvl="4">
      <w:start w:val="1"/>
      <w:numFmt w:val="decimal"/>
      <w:lvlText w:val="%1.%2.%3.%4.%5."/>
      <w:lvlJc w:val="left"/>
      <w:pPr>
        <w:ind w:left="2777"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D6C76E1"/>
    <w:multiLevelType w:val="multilevel"/>
    <w:tmpl w:val="CF1E6104"/>
    <w:lvl w:ilvl="0">
      <w:start w:val="9"/>
      <w:numFmt w:val="decimal"/>
      <w:lvlText w:val="%1."/>
      <w:lvlJc w:val="left"/>
      <w:pPr>
        <w:ind w:left="576" w:hanging="576"/>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9">
    <w:nsid w:val="4F1C29C5"/>
    <w:multiLevelType w:val="multilevel"/>
    <w:tmpl w:val="80EECE0E"/>
    <w:lvl w:ilvl="0">
      <w:start w:val="11"/>
      <w:numFmt w:val="decimal"/>
      <w:lvlText w:val="%1."/>
      <w:lvlJc w:val="left"/>
      <w:pPr>
        <w:ind w:left="440" w:hanging="440"/>
      </w:pPr>
      <w:rPr>
        <w:rFonts w:hint="default"/>
        <w:b/>
      </w:rPr>
    </w:lvl>
    <w:lvl w:ilvl="1">
      <w:start w:val="1"/>
      <w:numFmt w:val="decimal"/>
      <w:lvlText w:val="%1.%2."/>
      <w:lvlJc w:val="left"/>
      <w:pPr>
        <w:ind w:left="1007" w:hanging="440"/>
      </w:pPr>
      <w:rPr>
        <w:rFonts w:hint="default"/>
        <w:color w:val="auto"/>
      </w:rPr>
    </w:lvl>
    <w:lvl w:ilvl="2">
      <w:start w:val="1"/>
      <w:numFmt w:val="decimal"/>
      <w:lvlText w:val="%1.%2.%3."/>
      <w:lvlJc w:val="left"/>
      <w:pPr>
        <w:ind w:left="2138" w:hanging="720"/>
      </w:pPr>
      <w:rPr>
        <w:rFonts w:hint="default"/>
        <w:i w:val="0"/>
        <w:color w:val="auto"/>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nsid w:val="5738556A"/>
    <w:multiLevelType w:val="multilevel"/>
    <w:tmpl w:val="CCFA2B66"/>
    <w:lvl w:ilvl="0">
      <w:start w:val="7"/>
      <w:numFmt w:val="decimal"/>
      <w:lvlText w:val="%1."/>
      <w:lvlJc w:val="left"/>
      <w:pPr>
        <w:ind w:left="500" w:hanging="500"/>
      </w:pPr>
      <w:rPr>
        <w:rFonts w:hint="default"/>
      </w:rPr>
    </w:lvl>
    <w:lvl w:ilvl="1">
      <w:start w:val="3"/>
      <w:numFmt w:val="decimal"/>
      <w:lvlText w:val="%1.%2."/>
      <w:lvlJc w:val="left"/>
      <w:pPr>
        <w:ind w:left="713" w:hanging="500"/>
      </w:pPr>
      <w:rPr>
        <w:rFonts w:hint="default"/>
      </w:rPr>
    </w:lvl>
    <w:lvl w:ilvl="2">
      <w:start w:val="4"/>
      <w:numFmt w:val="decimal"/>
      <w:lvlText w:val="%1.%2.%3."/>
      <w:lvlJc w:val="left"/>
      <w:pPr>
        <w:ind w:left="1146" w:hanging="720"/>
      </w:pPr>
      <w:rPr>
        <w:rFonts w:hint="default"/>
        <w:strike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2">
    <w:nsid w:val="584B7DA3"/>
    <w:multiLevelType w:val="multilevel"/>
    <w:tmpl w:val="419EC168"/>
    <w:lvl w:ilvl="0">
      <w:start w:val="1"/>
      <w:numFmt w:val="decimal"/>
      <w:lvlText w:val="%1."/>
      <w:lvlJc w:val="left"/>
      <w:pPr>
        <w:ind w:left="384" w:hanging="384"/>
      </w:pPr>
      <w:rPr>
        <w:rFonts w:ascii="Ecofont_Spranq_eco_Sans" w:hAnsi="Ecofont_Spranq_eco_Sans" w:cs="Arial" w:hint="default"/>
        <w:sz w:val="20"/>
      </w:rPr>
    </w:lvl>
    <w:lvl w:ilvl="1">
      <w:start w:val="1"/>
      <w:numFmt w:val="decimal"/>
      <w:lvlText w:val="%1.%2."/>
      <w:lvlJc w:val="left"/>
      <w:pPr>
        <w:ind w:left="384" w:hanging="384"/>
      </w:pPr>
      <w:rPr>
        <w:rFonts w:ascii="Ecofont_Spranq_eco_Sans" w:hAnsi="Ecofont_Spranq_eco_Sans" w:cs="Arial" w:hint="default"/>
        <w:sz w:val="20"/>
      </w:rPr>
    </w:lvl>
    <w:lvl w:ilvl="2">
      <w:start w:val="1"/>
      <w:numFmt w:val="decimal"/>
      <w:lvlText w:val="%1.%2.%3."/>
      <w:lvlJc w:val="left"/>
      <w:pPr>
        <w:ind w:left="720" w:hanging="720"/>
      </w:pPr>
      <w:rPr>
        <w:rFonts w:ascii="Ecofont_Spranq_eco_Sans" w:hAnsi="Ecofont_Spranq_eco_Sans" w:cs="Arial" w:hint="default"/>
        <w:sz w:val="20"/>
      </w:rPr>
    </w:lvl>
    <w:lvl w:ilvl="3">
      <w:start w:val="1"/>
      <w:numFmt w:val="decimal"/>
      <w:lvlText w:val="%1.%2.%3.%4."/>
      <w:lvlJc w:val="left"/>
      <w:pPr>
        <w:ind w:left="720" w:hanging="720"/>
      </w:pPr>
      <w:rPr>
        <w:rFonts w:ascii="Ecofont_Spranq_eco_Sans" w:hAnsi="Ecofont_Spranq_eco_Sans" w:cs="Arial" w:hint="default"/>
        <w:sz w:val="20"/>
      </w:rPr>
    </w:lvl>
    <w:lvl w:ilvl="4">
      <w:start w:val="1"/>
      <w:numFmt w:val="decimal"/>
      <w:lvlText w:val="%1.%2.%3.%4.%5."/>
      <w:lvlJc w:val="left"/>
      <w:pPr>
        <w:ind w:left="1080" w:hanging="1080"/>
      </w:pPr>
      <w:rPr>
        <w:rFonts w:ascii="Ecofont_Spranq_eco_Sans" w:hAnsi="Ecofont_Spranq_eco_Sans" w:cs="Arial" w:hint="default"/>
        <w:sz w:val="20"/>
      </w:rPr>
    </w:lvl>
    <w:lvl w:ilvl="5">
      <w:start w:val="1"/>
      <w:numFmt w:val="decimal"/>
      <w:lvlText w:val="%1.%2.%3.%4.%5.%6."/>
      <w:lvlJc w:val="left"/>
      <w:pPr>
        <w:ind w:left="1080" w:hanging="1080"/>
      </w:pPr>
      <w:rPr>
        <w:rFonts w:ascii="Ecofont_Spranq_eco_Sans" w:hAnsi="Ecofont_Spranq_eco_Sans" w:cs="Arial" w:hint="default"/>
        <w:sz w:val="20"/>
      </w:rPr>
    </w:lvl>
    <w:lvl w:ilvl="6">
      <w:start w:val="1"/>
      <w:numFmt w:val="decimal"/>
      <w:lvlText w:val="%1.%2.%3.%4.%5.%6.%7."/>
      <w:lvlJc w:val="left"/>
      <w:pPr>
        <w:ind w:left="1440" w:hanging="1440"/>
      </w:pPr>
      <w:rPr>
        <w:rFonts w:ascii="Ecofont_Spranq_eco_Sans" w:hAnsi="Ecofont_Spranq_eco_Sans" w:cs="Arial" w:hint="default"/>
        <w:sz w:val="20"/>
      </w:rPr>
    </w:lvl>
    <w:lvl w:ilvl="7">
      <w:start w:val="1"/>
      <w:numFmt w:val="decimal"/>
      <w:lvlText w:val="%1.%2.%3.%4.%5.%6.%7.%8."/>
      <w:lvlJc w:val="left"/>
      <w:pPr>
        <w:ind w:left="1440" w:hanging="1440"/>
      </w:pPr>
      <w:rPr>
        <w:rFonts w:ascii="Ecofont_Spranq_eco_Sans" w:hAnsi="Ecofont_Spranq_eco_Sans" w:cs="Arial" w:hint="default"/>
        <w:sz w:val="20"/>
      </w:rPr>
    </w:lvl>
    <w:lvl w:ilvl="8">
      <w:start w:val="1"/>
      <w:numFmt w:val="decimal"/>
      <w:lvlText w:val="%1.%2.%3.%4.%5.%6.%7.%8.%9."/>
      <w:lvlJc w:val="left"/>
      <w:pPr>
        <w:ind w:left="1800" w:hanging="1800"/>
      </w:pPr>
      <w:rPr>
        <w:rFonts w:ascii="Ecofont_Spranq_eco_Sans" w:hAnsi="Ecofont_Spranq_eco_Sans" w:cs="Arial" w:hint="default"/>
        <w:sz w:val="20"/>
      </w:rPr>
    </w:lvl>
  </w:abstractNum>
  <w:abstractNum w:abstractNumId="23">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9B716AA"/>
    <w:multiLevelType w:val="multilevel"/>
    <w:tmpl w:val="2D52F832"/>
    <w:lvl w:ilvl="0">
      <w:start w:val="7"/>
      <w:numFmt w:val="decimal"/>
      <w:lvlText w:val="%1."/>
      <w:lvlJc w:val="left"/>
      <w:pPr>
        <w:ind w:left="360" w:hanging="360"/>
      </w:pPr>
      <w:rPr>
        <w:rFonts w:hint="default"/>
      </w:rPr>
    </w:lvl>
    <w:lvl w:ilvl="1">
      <w:start w:val="3"/>
      <w:numFmt w:val="decimal"/>
      <w:lvlText w:val="%1.%2."/>
      <w:lvlJc w:val="left"/>
      <w:pPr>
        <w:ind w:left="858" w:hanging="432"/>
      </w:pPr>
      <w:rPr>
        <w:rFonts w:hint="default"/>
        <w:b w:val="0"/>
        <w:i w:val="0"/>
        <w:strike w:val="0"/>
        <w:dstrike w:val="0"/>
        <w:color w:val="auto"/>
      </w:rPr>
    </w:lvl>
    <w:lvl w:ilvl="2">
      <w:start w:val="2"/>
      <w:numFmt w:val="decimal"/>
      <w:lvlText w:val="%1.%2.%3."/>
      <w:lvlJc w:val="left"/>
      <w:pPr>
        <w:ind w:left="1072" w:hanging="504"/>
      </w:pPr>
      <w:rPr>
        <w:rFonts w:hint="default"/>
        <w:b w:val="0"/>
        <w:sz w:val="20"/>
        <w:szCs w:val="20"/>
      </w:rPr>
    </w:lvl>
    <w:lvl w:ilvl="3">
      <w:start w:val="1"/>
      <w:numFmt w:val="decimal"/>
      <w:lvlText w:val="%1.%2.%3.%4."/>
      <w:lvlJc w:val="left"/>
      <w:pPr>
        <w:ind w:left="2916" w:hanging="648"/>
      </w:pPr>
      <w:rPr>
        <w:rFonts w:hint="default"/>
        <w:i w:val="0"/>
        <w:color w:val="auto"/>
      </w:rPr>
    </w:lvl>
    <w:lvl w:ilvl="4">
      <w:start w:val="1"/>
      <w:numFmt w:val="decimal"/>
      <w:lvlText w:val="%1.%2.%3.%4.%5."/>
      <w:lvlJc w:val="left"/>
      <w:pPr>
        <w:ind w:left="3344" w:hanging="792"/>
      </w:pPr>
      <w:rPr>
        <w:rFonts w:hint="default"/>
        <w:b w:val="0"/>
        <w:color w:val="000000" w:themeColor="text1"/>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A037E12"/>
    <w:multiLevelType w:val="multilevel"/>
    <w:tmpl w:val="CAAA61DC"/>
    <w:lvl w:ilvl="0">
      <w:start w:val="1"/>
      <w:numFmt w:val="decimal"/>
      <w:lvlText w:val="%1."/>
      <w:lvlJc w:val="left"/>
      <w:pPr>
        <w:ind w:left="360" w:hanging="360"/>
      </w:pPr>
      <w:rPr>
        <w:b/>
      </w:rPr>
    </w:lvl>
    <w:lvl w:ilvl="1">
      <w:start w:val="1"/>
      <w:numFmt w:val="decimal"/>
      <w:lvlText w:val="%1.%2."/>
      <w:lvlJc w:val="left"/>
      <w:pPr>
        <w:ind w:left="858" w:hanging="432"/>
      </w:pPr>
      <w:rPr>
        <w:b w:val="0"/>
        <w:i w:val="0"/>
        <w:strike w:val="0"/>
        <w:dstrike w:val="0"/>
        <w:color w:val="auto"/>
      </w:rPr>
    </w:lvl>
    <w:lvl w:ilvl="2">
      <w:start w:val="1"/>
      <w:numFmt w:val="decimal"/>
      <w:lvlText w:val="%1.%2.%3."/>
      <w:lvlJc w:val="left"/>
      <w:pPr>
        <w:ind w:left="1355" w:hanging="504"/>
      </w:pPr>
      <w:rPr>
        <w:sz w:val="20"/>
        <w:szCs w:val="20"/>
      </w:rPr>
    </w:lvl>
    <w:lvl w:ilvl="3">
      <w:start w:val="1"/>
      <w:numFmt w:val="decimal"/>
      <w:lvlText w:val="%1.%2.%3.%4."/>
      <w:lvlJc w:val="left"/>
      <w:pPr>
        <w:ind w:left="1728" w:hanging="648"/>
      </w:pPr>
      <w:rPr>
        <w:i w:val="0"/>
        <w:color w:val="auto"/>
      </w:rPr>
    </w:lvl>
    <w:lvl w:ilvl="4">
      <w:start w:val="1"/>
      <w:numFmt w:val="decimal"/>
      <w:lvlText w:val="%1.%2.%3.%4.%5."/>
      <w:lvlJc w:val="left"/>
      <w:pPr>
        <w:ind w:left="3060"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BAB695E"/>
    <w:multiLevelType w:val="multilevel"/>
    <w:tmpl w:val="AA948CEA"/>
    <w:lvl w:ilvl="0">
      <w:start w:val="10"/>
      <w:numFmt w:val="decimal"/>
      <w:lvlText w:val="%1."/>
      <w:lvlJc w:val="left"/>
      <w:pPr>
        <w:ind w:left="615" w:hanging="615"/>
      </w:pPr>
      <w:rPr>
        <w:rFonts w:hint="default"/>
      </w:rPr>
    </w:lvl>
    <w:lvl w:ilvl="1">
      <w:start w:val="13"/>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27">
    <w:nsid w:val="5CF56AFA"/>
    <w:multiLevelType w:val="multilevel"/>
    <w:tmpl w:val="AD46044A"/>
    <w:lvl w:ilvl="0">
      <w:start w:val="9"/>
      <w:numFmt w:val="decimal"/>
      <w:lvlText w:val="%1."/>
      <w:lvlJc w:val="left"/>
      <w:pPr>
        <w:ind w:left="576" w:hanging="576"/>
      </w:pPr>
      <w:rPr>
        <w:rFonts w:hint="default"/>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ascii="Arial" w:hAnsi="Arial" w:cs="Arial"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8">
    <w:nsid w:val="5F5F18B7"/>
    <w:multiLevelType w:val="multilevel"/>
    <w:tmpl w:val="86C493F2"/>
    <w:lvl w:ilvl="0">
      <w:start w:val="1"/>
      <w:numFmt w:val="decimal"/>
      <w:lvlText w:val="%1."/>
      <w:lvlJc w:val="left"/>
      <w:pPr>
        <w:ind w:left="360" w:hanging="360"/>
      </w:pPr>
      <w:rPr>
        <w:rFonts w:hint="default"/>
        <w:b/>
        <w:dstrike w:val="0"/>
      </w:rPr>
    </w:lvl>
    <w:lvl w:ilvl="1">
      <w:start w:val="1"/>
      <w:numFmt w:val="decimal"/>
      <w:lvlText w:val="%1.%2."/>
      <w:lvlJc w:val="left"/>
      <w:pPr>
        <w:ind w:left="7946" w:hanging="432"/>
      </w:pPr>
      <w:rPr>
        <w:b w:val="0"/>
        <w:sz w:val="24"/>
        <w:szCs w:val="20"/>
      </w:rPr>
    </w:lvl>
    <w:lvl w:ilvl="2">
      <w:start w:val="1"/>
      <w:numFmt w:val="decimal"/>
      <w:lvlText w:val="%1.%2.%3."/>
      <w:lvlJc w:val="left"/>
      <w:pPr>
        <w:ind w:left="5324" w:hanging="504"/>
      </w:pPr>
      <w:rPr>
        <w:b w:val="0"/>
      </w:rPr>
    </w:lvl>
    <w:lvl w:ilvl="3">
      <w:start w:val="1"/>
      <w:numFmt w:val="decimal"/>
      <w:lvlText w:val="%1.%2.%3.%4."/>
      <w:lvlJc w:val="left"/>
      <w:pPr>
        <w:ind w:left="1728" w:hanging="648"/>
      </w:pPr>
      <w:rPr>
        <w:sz w:val="24"/>
        <w:szCs w:val="24"/>
      </w:rPr>
    </w:lvl>
    <w:lvl w:ilvl="4">
      <w:start w:val="1"/>
      <w:numFmt w:val="decimal"/>
      <w:lvlText w:val="%1.%2.%3.%4.%5."/>
      <w:lvlJc w:val="left"/>
      <w:pPr>
        <w:ind w:left="9014" w:hanging="792"/>
      </w:pPr>
      <w:rPr>
        <w:color w:val="000000"/>
        <w:sz w:val="24"/>
        <w:szCs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2E9429C"/>
    <w:multiLevelType w:val="multilevel"/>
    <w:tmpl w:val="519C4ABA"/>
    <w:lvl w:ilvl="0">
      <w:start w:val="10"/>
      <w:numFmt w:val="decimal"/>
      <w:lvlText w:val="%1."/>
      <w:lvlJc w:val="left"/>
      <w:pPr>
        <w:ind w:left="516" w:hanging="516"/>
      </w:pPr>
      <w:rPr>
        <w:rFonts w:hint="default"/>
        <w:i w:val="0"/>
        <w:color w:val="auto"/>
      </w:rPr>
    </w:lvl>
    <w:lvl w:ilvl="1">
      <w:start w:val="1"/>
      <w:numFmt w:val="decimal"/>
      <w:lvlText w:val="%1.%2."/>
      <w:lvlJc w:val="left"/>
      <w:pPr>
        <w:ind w:left="1080" w:hanging="720"/>
      </w:pPr>
      <w:rPr>
        <w:rFonts w:hint="default"/>
        <w:b w:val="0"/>
        <w:i w:val="0"/>
        <w:color w:val="auto"/>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2160" w:hanging="1080"/>
      </w:pPr>
      <w:rPr>
        <w:rFonts w:hint="default"/>
        <w:i w:val="0"/>
        <w:color w:val="auto"/>
      </w:rPr>
    </w:lvl>
    <w:lvl w:ilvl="4">
      <w:start w:val="1"/>
      <w:numFmt w:val="decimal"/>
      <w:lvlText w:val="%1.%2.%3.%4.%5."/>
      <w:lvlJc w:val="left"/>
      <w:pPr>
        <w:ind w:left="2880" w:hanging="1440"/>
      </w:pPr>
      <w:rPr>
        <w:rFonts w:hint="default"/>
        <w:i w:val="0"/>
        <w:color w:val="auto"/>
      </w:rPr>
    </w:lvl>
    <w:lvl w:ilvl="5">
      <w:start w:val="1"/>
      <w:numFmt w:val="decimal"/>
      <w:lvlText w:val="%1.%2.%3.%4.%5.%6."/>
      <w:lvlJc w:val="left"/>
      <w:pPr>
        <w:ind w:left="3240" w:hanging="1440"/>
      </w:pPr>
      <w:rPr>
        <w:rFonts w:hint="default"/>
        <w:i w:val="0"/>
        <w:color w:val="auto"/>
      </w:rPr>
    </w:lvl>
    <w:lvl w:ilvl="6">
      <w:start w:val="1"/>
      <w:numFmt w:val="decimal"/>
      <w:lvlText w:val="%1.%2.%3.%4.%5.%6.%7."/>
      <w:lvlJc w:val="left"/>
      <w:pPr>
        <w:ind w:left="3960" w:hanging="1800"/>
      </w:pPr>
      <w:rPr>
        <w:rFonts w:hint="default"/>
        <w:i w:val="0"/>
        <w:color w:val="auto"/>
      </w:rPr>
    </w:lvl>
    <w:lvl w:ilvl="7">
      <w:start w:val="1"/>
      <w:numFmt w:val="decimal"/>
      <w:lvlText w:val="%1.%2.%3.%4.%5.%6.%7.%8."/>
      <w:lvlJc w:val="left"/>
      <w:pPr>
        <w:ind w:left="4680" w:hanging="2160"/>
      </w:pPr>
      <w:rPr>
        <w:rFonts w:hint="default"/>
        <w:i w:val="0"/>
        <w:color w:val="auto"/>
      </w:rPr>
    </w:lvl>
    <w:lvl w:ilvl="8">
      <w:start w:val="1"/>
      <w:numFmt w:val="decimal"/>
      <w:lvlText w:val="%1.%2.%3.%4.%5.%6.%7.%8.%9."/>
      <w:lvlJc w:val="left"/>
      <w:pPr>
        <w:ind w:left="5040" w:hanging="2160"/>
      </w:pPr>
      <w:rPr>
        <w:rFonts w:hint="default"/>
        <w:i w:val="0"/>
        <w:color w:val="auto"/>
      </w:rPr>
    </w:lvl>
  </w:abstractNum>
  <w:abstractNum w:abstractNumId="30">
    <w:nsid w:val="69C62CA8"/>
    <w:multiLevelType w:val="multilevel"/>
    <w:tmpl w:val="B5CE2514"/>
    <w:lvl w:ilvl="0">
      <w:start w:val="8"/>
      <w:numFmt w:val="decimal"/>
      <w:lvlText w:val="%1."/>
      <w:lvlJc w:val="left"/>
      <w:pPr>
        <w:ind w:left="740" w:hanging="740"/>
      </w:pPr>
      <w:rPr>
        <w:rFonts w:hint="default"/>
      </w:rPr>
    </w:lvl>
    <w:lvl w:ilvl="1">
      <w:start w:val="1"/>
      <w:numFmt w:val="decimal"/>
      <w:lvlText w:val="%1.%2."/>
      <w:lvlJc w:val="left"/>
      <w:pPr>
        <w:ind w:left="1100" w:hanging="740"/>
      </w:pPr>
      <w:rPr>
        <w:rFonts w:hint="default"/>
      </w:rPr>
    </w:lvl>
    <w:lvl w:ilvl="2">
      <w:start w:val="3"/>
      <w:numFmt w:val="decimal"/>
      <w:lvlText w:val="%1.%2.%3."/>
      <w:lvlJc w:val="left"/>
      <w:pPr>
        <w:ind w:left="1460" w:hanging="74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6C763331"/>
    <w:multiLevelType w:val="multilevel"/>
    <w:tmpl w:val="49C45EB0"/>
    <w:lvl w:ilvl="0">
      <w:start w:val="10"/>
      <w:numFmt w:val="decimal"/>
      <w:lvlText w:val="%1."/>
      <w:lvlJc w:val="left"/>
      <w:pPr>
        <w:ind w:left="620" w:hanging="620"/>
      </w:pPr>
      <w:rPr>
        <w:rFonts w:hint="default"/>
      </w:rPr>
    </w:lvl>
    <w:lvl w:ilvl="1">
      <w:start w:val="6"/>
      <w:numFmt w:val="decimal"/>
      <w:lvlText w:val="%1.%2."/>
      <w:lvlJc w:val="left"/>
      <w:pPr>
        <w:ind w:left="974" w:hanging="6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nsid w:val="6DD718E1"/>
    <w:multiLevelType w:val="hybridMultilevel"/>
    <w:tmpl w:val="5754CE5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575625A"/>
    <w:multiLevelType w:val="multilevel"/>
    <w:tmpl w:val="B380D0A8"/>
    <w:lvl w:ilvl="0">
      <w:start w:val="7"/>
      <w:numFmt w:val="decimal"/>
      <w:lvlText w:val="%1."/>
      <w:lvlJc w:val="left"/>
      <w:pPr>
        <w:ind w:left="720" w:hanging="720"/>
      </w:pPr>
      <w:rPr>
        <w:rFonts w:hint="default"/>
        <w:color w:val="auto"/>
      </w:rPr>
    </w:lvl>
    <w:lvl w:ilvl="1">
      <w:start w:val="3"/>
      <w:numFmt w:val="decimal"/>
      <w:lvlText w:val="%1.%2."/>
      <w:lvlJc w:val="left"/>
      <w:pPr>
        <w:ind w:left="933" w:hanging="720"/>
      </w:pPr>
      <w:rPr>
        <w:rFonts w:hint="default"/>
        <w:color w:val="auto"/>
      </w:rPr>
    </w:lvl>
    <w:lvl w:ilvl="2">
      <w:start w:val="4"/>
      <w:numFmt w:val="decimal"/>
      <w:lvlText w:val="%1.%2.%3."/>
      <w:lvlJc w:val="left"/>
      <w:pPr>
        <w:ind w:left="1146" w:hanging="720"/>
      </w:pPr>
      <w:rPr>
        <w:rFonts w:hint="default"/>
        <w:color w:val="auto"/>
      </w:rPr>
    </w:lvl>
    <w:lvl w:ilvl="3">
      <w:start w:val="1"/>
      <w:numFmt w:val="decimal"/>
      <w:lvlText w:val="%1.%2.%3.%4."/>
      <w:lvlJc w:val="left"/>
      <w:pPr>
        <w:ind w:left="1719" w:hanging="1080"/>
      </w:pPr>
      <w:rPr>
        <w:rFonts w:hint="default"/>
        <w:color w:val="auto"/>
      </w:rPr>
    </w:lvl>
    <w:lvl w:ilvl="4">
      <w:start w:val="1"/>
      <w:numFmt w:val="decimal"/>
      <w:lvlText w:val="%1.%2.%3.%4.%5."/>
      <w:lvlJc w:val="left"/>
      <w:pPr>
        <w:ind w:left="2292" w:hanging="1440"/>
      </w:pPr>
      <w:rPr>
        <w:rFonts w:hint="default"/>
        <w:color w:val="auto"/>
      </w:rPr>
    </w:lvl>
    <w:lvl w:ilvl="5">
      <w:start w:val="1"/>
      <w:numFmt w:val="decimal"/>
      <w:lvlText w:val="%1.%2.%3.%4.%5.%6."/>
      <w:lvlJc w:val="left"/>
      <w:pPr>
        <w:ind w:left="2505" w:hanging="1440"/>
      </w:pPr>
      <w:rPr>
        <w:rFonts w:hint="default"/>
        <w:color w:val="auto"/>
      </w:rPr>
    </w:lvl>
    <w:lvl w:ilvl="6">
      <w:start w:val="1"/>
      <w:numFmt w:val="decimal"/>
      <w:lvlText w:val="%1.%2.%3.%4.%5.%6.%7."/>
      <w:lvlJc w:val="left"/>
      <w:pPr>
        <w:ind w:left="3078" w:hanging="1800"/>
      </w:pPr>
      <w:rPr>
        <w:rFonts w:hint="default"/>
        <w:color w:val="auto"/>
      </w:rPr>
    </w:lvl>
    <w:lvl w:ilvl="7">
      <w:start w:val="1"/>
      <w:numFmt w:val="decimal"/>
      <w:lvlText w:val="%1.%2.%3.%4.%5.%6.%7.%8."/>
      <w:lvlJc w:val="left"/>
      <w:pPr>
        <w:ind w:left="3651" w:hanging="2160"/>
      </w:pPr>
      <w:rPr>
        <w:rFonts w:hint="default"/>
        <w:color w:val="auto"/>
      </w:rPr>
    </w:lvl>
    <w:lvl w:ilvl="8">
      <w:start w:val="1"/>
      <w:numFmt w:val="decimal"/>
      <w:lvlText w:val="%1.%2.%3.%4.%5.%6.%7.%8.%9."/>
      <w:lvlJc w:val="left"/>
      <w:pPr>
        <w:ind w:left="3864" w:hanging="2160"/>
      </w:pPr>
      <w:rPr>
        <w:rFonts w:hint="default"/>
        <w:color w:val="auto"/>
      </w:rPr>
    </w:lvl>
  </w:abstractNum>
  <w:abstractNum w:abstractNumId="34">
    <w:nsid w:val="798A675D"/>
    <w:multiLevelType w:val="multilevel"/>
    <w:tmpl w:val="98269674"/>
    <w:lvl w:ilvl="0">
      <w:start w:val="4"/>
      <w:numFmt w:val="decimal"/>
      <w:lvlText w:val="%1."/>
      <w:lvlJc w:val="left"/>
      <w:pPr>
        <w:ind w:left="360" w:hanging="360"/>
      </w:pPr>
      <w:rPr>
        <w:rFonts w:hint="default"/>
      </w:rPr>
    </w:lvl>
    <w:lvl w:ilvl="1">
      <w:start w:val="2"/>
      <w:numFmt w:val="decimal"/>
      <w:lvlText w:val="%1.%2."/>
      <w:lvlJc w:val="left"/>
      <w:pPr>
        <w:ind w:left="858" w:hanging="432"/>
      </w:pPr>
      <w:rPr>
        <w:rFonts w:hint="default"/>
        <w:b w:val="0"/>
        <w:i w:val="0"/>
        <w:strike w:val="0"/>
        <w:dstrike w:val="0"/>
        <w:color w:val="auto"/>
      </w:rPr>
    </w:lvl>
    <w:lvl w:ilvl="2">
      <w:start w:val="1"/>
      <w:numFmt w:val="decimal"/>
      <w:lvlText w:val="%1.%2.%3."/>
      <w:lvlJc w:val="left"/>
      <w:pPr>
        <w:ind w:left="1072" w:hanging="504"/>
      </w:pPr>
      <w:rPr>
        <w:rFonts w:hint="default"/>
        <w:sz w:val="20"/>
        <w:szCs w:val="20"/>
      </w:rPr>
    </w:lvl>
    <w:lvl w:ilvl="3">
      <w:start w:val="1"/>
      <w:numFmt w:val="decimal"/>
      <w:lvlText w:val="%1.%2.%3.%4."/>
      <w:lvlJc w:val="left"/>
      <w:pPr>
        <w:ind w:left="1728" w:hanging="648"/>
      </w:pPr>
      <w:rPr>
        <w:rFonts w:hint="default"/>
        <w:i w:val="0"/>
        <w:color w:val="auto"/>
      </w:rPr>
    </w:lvl>
    <w:lvl w:ilvl="4">
      <w:start w:val="1"/>
      <w:numFmt w:val="decimal"/>
      <w:lvlText w:val="%1.%2.%3.%4.%5."/>
      <w:lvlJc w:val="left"/>
      <w:pPr>
        <w:ind w:left="30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F2B7546"/>
    <w:multiLevelType w:val="multilevel"/>
    <w:tmpl w:val="90663D24"/>
    <w:lvl w:ilvl="0">
      <w:start w:val="7"/>
      <w:numFmt w:val="decimal"/>
      <w:lvlText w:val="%1."/>
      <w:lvlJc w:val="left"/>
      <w:pPr>
        <w:ind w:left="576" w:hanging="576"/>
      </w:pPr>
      <w:rPr>
        <w:rFonts w:hint="default"/>
      </w:rPr>
    </w:lvl>
    <w:lvl w:ilvl="1">
      <w:start w:val="5"/>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num w:numId="1">
    <w:abstractNumId w:val="25"/>
  </w:num>
  <w:num w:numId="2">
    <w:abstractNumId w:val="21"/>
  </w:num>
  <w:num w:numId="3">
    <w:abstractNumId w:val="15"/>
  </w:num>
  <w:num w:numId="4">
    <w:abstractNumId w:val="31"/>
  </w:num>
  <w:num w:numId="5">
    <w:abstractNumId w:val="19"/>
  </w:num>
  <w:num w:numId="6">
    <w:abstractNumId w:val="33"/>
  </w:num>
  <w:num w:numId="7">
    <w:abstractNumId w:val="16"/>
  </w:num>
  <w:num w:numId="8">
    <w:abstractNumId w:val="30"/>
  </w:num>
  <w:num w:numId="9">
    <w:abstractNumId w:val="5"/>
  </w:num>
  <w:num w:numId="10">
    <w:abstractNumId w:val="23"/>
  </w:num>
  <w:num w:numId="11">
    <w:abstractNumId w:val="35"/>
  </w:num>
  <w:num w:numId="12">
    <w:abstractNumId w:val="11"/>
  </w:num>
  <w:num w:numId="13">
    <w:abstractNumId w:val="7"/>
  </w:num>
  <w:num w:numId="14">
    <w:abstractNumId w:val="18"/>
  </w:num>
  <w:num w:numId="15">
    <w:abstractNumId w:val="27"/>
  </w:num>
  <w:num w:numId="16">
    <w:abstractNumId w:val="29"/>
  </w:num>
  <w:num w:numId="17">
    <w:abstractNumId w:val="22"/>
  </w:num>
  <w:num w:numId="18">
    <w:abstractNumId w:val="2"/>
  </w:num>
  <w:num w:numId="19">
    <w:abstractNumId w:val="26"/>
  </w:num>
  <w:num w:numId="20">
    <w:abstractNumId w:val="12"/>
  </w:num>
  <w:num w:numId="21">
    <w:abstractNumId w:val="20"/>
  </w:num>
  <w:num w:numId="22">
    <w:abstractNumId w:val="9"/>
  </w:num>
  <w:num w:numId="2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2"/>
  </w:num>
  <w:num w:numId="27">
    <w:abstractNumId w:val="23"/>
  </w:num>
  <w:num w:numId="28">
    <w:abstractNumId w:val="13"/>
  </w:num>
  <w:num w:numId="29">
    <w:abstractNumId w:val="34"/>
  </w:num>
  <w:num w:numId="30">
    <w:abstractNumId w:val="14"/>
  </w:num>
  <w:num w:numId="31">
    <w:abstractNumId w:val="8"/>
  </w:num>
  <w:num w:numId="32">
    <w:abstractNumId w:val="17"/>
  </w:num>
  <w:num w:numId="33">
    <w:abstractNumId w:val="24"/>
  </w:num>
  <w:num w:numId="34">
    <w:abstractNumId w:val="6"/>
  </w:num>
  <w:num w:numId="35">
    <w:abstractNumId w:val="23"/>
  </w:num>
  <w:num w:numId="36">
    <w:abstractNumId w:val="4"/>
  </w:num>
  <w:num w:numId="37">
    <w:abstractNumId w:val="10"/>
  </w:num>
  <w:num w:numId="38">
    <w:abstractNumId w:val="1"/>
  </w:num>
  <w:num w:numId="39">
    <w:abstractNumId w:val="0"/>
  </w:num>
  <w:num w:numId="40">
    <w:abstractNumId w:val="23"/>
  </w:num>
  <w:num w:numId="41">
    <w:abstractNumId w:val="23"/>
  </w:num>
  <w:num w:numId="42">
    <w:abstractNumId w:val="28"/>
  </w:num>
  <w:num w:numId="43">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stylePaneFormatFilter w:val="3F01"/>
  <w:defaultTabStop w:val="709"/>
  <w:hyphenationZone w:val="425"/>
  <w:characterSpacingControl w:val="doNotCompress"/>
  <w:hdrShapeDefaults>
    <o:shapedefaults v:ext="edit" spidmax="22529"/>
  </w:hdrShapeDefaults>
  <w:footnotePr>
    <w:footnote w:id="-1"/>
    <w:footnote w:id="0"/>
  </w:footnotePr>
  <w:endnotePr>
    <w:endnote w:id="-1"/>
    <w:endnote w:id="0"/>
  </w:endnotePr>
  <w:compat/>
  <w:rsids>
    <w:rsidRoot w:val="006D2E66"/>
    <w:rsid w:val="000016B1"/>
    <w:rsid w:val="00001BAC"/>
    <w:rsid w:val="00001CD7"/>
    <w:rsid w:val="00002DE3"/>
    <w:rsid w:val="000045DF"/>
    <w:rsid w:val="000047CA"/>
    <w:rsid w:val="00004F12"/>
    <w:rsid w:val="0000585D"/>
    <w:rsid w:val="00006679"/>
    <w:rsid w:val="00010229"/>
    <w:rsid w:val="000122B3"/>
    <w:rsid w:val="00012B63"/>
    <w:rsid w:val="0001634B"/>
    <w:rsid w:val="000175DD"/>
    <w:rsid w:val="000204B7"/>
    <w:rsid w:val="0002378D"/>
    <w:rsid w:val="00026707"/>
    <w:rsid w:val="00031186"/>
    <w:rsid w:val="00033052"/>
    <w:rsid w:val="00033566"/>
    <w:rsid w:val="00042FAB"/>
    <w:rsid w:val="00046042"/>
    <w:rsid w:val="00050757"/>
    <w:rsid w:val="000536E7"/>
    <w:rsid w:val="000551E3"/>
    <w:rsid w:val="000628A1"/>
    <w:rsid w:val="00063606"/>
    <w:rsid w:val="0006528F"/>
    <w:rsid w:val="0007218F"/>
    <w:rsid w:val="00076BD1"/>
    <w:rsid w:val="000805BE"/>
    <w:rsid w:val="00081A88"/>
    <w:rsid w:val="0008260E"/>
    <w:rsid w:val="00082A32"/>
    <w:rsid w:val="000847C5"/>
    <w:rsid w:val="00085CEA"/>
    <w:rsid w:val="00090A19"/>
    <w:rsid w:val="000912D3"/>
    <w:rsid w:val="00092976"/>
    <w:rsid w:val="000933F8"/>
    <w:rsid w:val="00095876"/>
    <w:rsid w:val="0009649F"/>
    <w:rsid w:val="0009768A"/>
    <w:rsid w:val="000A3059"/>
    <w:rsid w:val="000B01CE"/>
    <w:rsid w:val="000B0463"/>
    <w:rsid w:val="000B2724"/>
    <w:rsid w:val="000B4A77"/>
    <w:rsid w:val="000B4FEC"/>
    <w:rsid w:val="000C6D78"/>
    <w:rsid w:val="000D3268"/>
    <w:rsid w:val="000E0968"/>
    <w:rsid w:val="000E2FB5"/>
    <w:rsid w:val="000E39A6"/>
    <w:rsid w:val="000E50B4"/>
    <w:rsid w:val="000E632B"/>
    <w:rsid w:val="000E7AC1"/>
    <w:rsid w:val="000F33DC"/>
    <w:rsid w:val="00100850"/>
    <w:rsid w:val="00101D97"/>
    <w:rsid w:val="00105B4F"/>
    <w:rsid w:val="001067AB"/>
    <w:rsid w:val="00106BE8"/>
    <w:rsid w:val="00107197"/>
    <w:rsid w:val="00110ED1"/>
    <w:rsid w:val="001136BA"/>
    <w:rsid w:val="00113A97"/>
    <w:rsid w:val="00113BD9"/>
    <w:rsid w:val="00115DF6"/>
    <w:rsid w:val="00116D59"/>
    <w:rsid w:val="0012003F"/>
    <w:rsid w:val="00120D5C"/>
    <w:rsid w:val="001230EA"/>
    <w:rsid w:val="00133B50"/>
    <w:rsid w:val="00136450"/>
    <w:rsid w:val="001406AE"/>
    <w:rsid w:val="001434E0"/>
    <w:rsid w:val="00143675"/>
    <w:rsid w:val="0014553B"/>
    <w:rsid w:val="00145EB9"/>
    <w:rsid w:val="001462AB"/>
    <w:rsid w:val="0015084D"/>
    <w:rsid w:val="001538D6"/>
    <w:rsid w:val="00157F44"/>
    <w:rsid w:val="0016383B"/>
    <w:rsid w:val="00163EB6"/>
    <w:rsid w:val="001672A3"/>
    <w:rsid w:val="00172B79"/>
    <w:rsid w:val="00173C77"/>
    <w:rsid w:val="0017689B"/>
    <w:rsid w:val="001777A2"/>
    <w:rsid w:val="00177B24"/>
    <w:rsid w:val="00183437"/>
    <w:rsid w:val="0018745E"/>
    <w:rsid w:val="00190713"/>
    <w:rsid w:val="00191D6D"/>
    <w:rsid w:val="00192845"/>
    <w:rsid w:val="0019297F"/>
    <w:rsid w:val="00193825"/>
    <w:rsid w:val="00193DC5"/>
    <w:rsid w:val="001957DF"/>
    <w:rsid w:val="001A4AEA"/>
    <w:rsid w:val="001A6562"/>
    <w:rsid w:val="001B0FB0"/>
    <w:rsid w:val="001B2680"/>
    <w:rsid w:val="001B3EAC"/>
    <w:rsid w:val="001B5371"/>
    <w:rsid w:val="001B5C60"/>
    <w:rsid w:val="001B62E4"/>
    <w:rsid w:val="001B6D84"/>
    <w:rsid w:val="001C444F"/>
    <w:rsid w:val="001C4492"/>
    <w:rsid w:val="001C4CFD"/>
    <w:rsid w:val="001C63AC"/>
    <w:rsid w:val="001C683B"/>
    <w:rsid w:val="001C6E1D"/>
    <w:rsid w:val="001D38D4"/>
    <w:rsid w:val="001D448A"/>
    <w:rsid w:val="001D49DE"/>
    <w:rsid w:val="001D59BF"/>
    <w:rsid w:val="001D6581"/>
    <w:rsid w:val="001F023E"/>
    <w:rsid w:val="001F1FFD"/>
    <w:rsid w:val="001F2E63"/>
    <w:rsid w:val="001F65C5"/>
    <w:rsid w:val="001F6759"/>
    <w:rsid w:val="001F7529"/>
    <w:rsid w:val="001F7AFE"/>
    <w:rsid w:val="0020213D"/>
    <w:rsid w:val="00202D40"/>
    <w:rsid w:val="00203428"/>
    <w:rsid w:val="00210C85"/>
    <w:rsid w:val="002110D5"/>
    <w:rsid w:val="0021136C"/>
    <w:rsid w:val="002115A1"/>
    <w:rsid w:val="00212109"/>
    <w:rsid w:val="00213945"/>
    <w:rsid w:val="00213951"/>
    <w:rsid w:val="00217F50"/>
    <w:rsid w:val="002237D7"/>
    <w:rsid w:val="00225635"/>
    <w:rsid w:val="0022652C"/>
    <w:rsid w:val="00236A46"/>
    <w:rsid w:val="0023776A"/>
    <w:rsid w:val="00241550"/>
    <w:rsid w:val="002420C5"/>
    <w:rsid w:val="0024461C"/>
    <w:rsid w:val="00245730"/>
    <w:rsid w:val="00246D54"/>
    <w:rsid w:val="002470CE"/>
    <w:rsid w:val="00257E64"/>
    <w:rsid w:val="00263ABA"/>
    <w:rsid w:val="00265AB0"/>
    <w:rsid w:val="00271DC1"/>
    <w:rsid w:val="00273A04"/>
    <w:rsid w:val="00277430"/>
    <w:rsid w:val="00280041"/>
    <w:rsid w:val="00280293"/>
    <w:rsid w:val="00281FF8"/>
    <w:rsid w:val="00282082"/>
    <w:rsid w:val="002825B7"/>
    <w:rsid w:val="0028531B"/>
    <w:rsid w:val="002902B1"/>
    <w:rsid w:val="00292C58"/>
    <w:rsid w:val="002930D4"/>
    <w:rsid w:val="0029449D"/>
    <w:rsid w:val="0029587C"/>
    <w:rsid w:val="00295D50"/>
    <w:rsid w:val="002A140A"/>
    <w:rsid w:val="002A299B"/>
    <w:rsid w:val="002A6BED"/>
    <w:rsid w:val="002A6F3B"/>
    <w:rsid w:val="002A7259"/>
    <w:rsid w:val="002B2AA9"/>
    <w:rsid w:val="002B77B5"/>
    <w:rsid w:val="002B7C5F"/>
    <w:rsid w:val="002C11DD"/>
    <w:rsid w:val="002C211D"/>
    <w:rsid w:val="002C40EA"/>
    <w:rsid w:val="002C5B66"/>
    <w:rsid w:val="002D1568"/>
    <w:rsid w:val="002D7A5B"/>
    <w:rsid w:val="002E0002"/>
    <w:rsid w:val="002E03B6"/>
    <w:rsid w:val="002E0699"/>
    <w:rsid w:val="002E193B"/>
    <w:rsid w:val="002E2AE3"/>
    <w:rsid w:val="002E410A"/>
    <w:rsid w:val="002E76BB"/>
    <w:rsid w:val="002F20DE"/>
    <w:rsid w:val="002F41F0"/>
    <w:rsid w:val="002F7016"/>
    <w:rsid w:val="002F7037"/>
    <w:rsid w:val="00301DB5"/>
    <w:rsid w:val="00302694"/>
    <w:rsid w:val="00304EFC"/>
    <w:rsid w:val="0031129D"/>
    <w:rsid w:val="00311BA3"/>
    <w:rsid w:val="0031320E"/>
    <w:rsid w:val="0031360C"/>
    <w:rsid w:val="00320237"/>
    <w:rsid w:val="00321F9B"/>
    <w:rsid w:val="00322FE1"/>
    <w:rsid w:val="00326473"/>
    <w:rsid w:val="0032745B"/>
    <w:rsid w:val="003276EF"/>
    <w:rsid w:val="00327ED0"/>
    <w:rsid w:val="00344844"/>
    <w:rsid w:val="00344C8E"/>
    <w:rsid w:val="003505FE"/>
    <w:rsid w:val="003527F7"/>
    <w:rsid w:val="00352A0E"/>
    <w:rsid w:val="00360C2D"/>
    <w:rsid w:val="00360E40"/>
    <w:rsid w:val="00361D77"/>
    <w:rsid w:val="003678A4"/>
    <w:rsid w:val="00376433"/>
    <w:rsid w:val="003765D3"/>
    <w:rsid w:val="0038423A"/>
    <w:rsid w:val="00387E8F"/>
    <w:rsid w:val="00390667"/>
    <w:rsid w:val="00391D7D"/>
    <w:rsid w:val="00395C72"/>
    <w:rsid w:val="0039624D"/>
    <w:rsid w:val="003A3029"/>
    <w:rsid w:val="003A7D2B"/>
    <w:rsid w:val="003B2083"/>
    <w:rsid w:val="003B3812"/>
    <w:rsid w:val="003B4692"/>
    <w:rsid w:val="003B57C8"/>
    <w:rsid w:val="003B78F8"/>
    <w:rsid w:val="003C03D9"/>
    <w:rsid w:val="003C0488"/>
    <w:rsid w:val="003C2B78"/>
    <w:rsid w:val="003C2EED"/>
    <w:rsid w:val="003C34D3"/>
    <w:rsid w:val="003C37DD"/>
    <w:rsid w:val="003C51CC"/>
    <w:rsid w:val="003C6A2E"/>
    <w:rsid w:val="003D2B78"/>
    <w:rsid w:val="003D2B89"/>
    <w:rsid w:val="003D2B98"/>
    <w:rsid w:val="003E238C"/>
    <w:rsid w:val="003E4D90"/>
    <w:rsid w:val="003E77C6"/>
    <w:rsid w:val="003F02CD"/>
    <w:rsid w:val="003F02DB"/>
    <w:rsid w:val="003F0D8B"/>
    <w:rsid w:val="003F3C61"/>
    <w:rsid w:val="003F4038"/>
    <w:rsid w:val="003F4218"/>
    <w:rsid w:val="003F48C1"/>
    <w:rsid w:val="003F49E3"/>
    <w:rsid w:val="003F5E9B"/>
    <w:rsid w:val="004029BB"/>
    <w:rsid w:val="00403A6E"/>
    <w:rsid w:val="00405252"/>
    <w:rsid w:val="0040734B"/>
    <w:rsid w:val="0041008F"/>
    <w:rsid w:val="00410420"/>
    <w:rsid w:val="00415016"/>
    <w:rsid w:val="00417766"/>
    <w:rsid w:val="00417EE0"/>
    <w:rsid w:val="0042192C"/>
    <w:rsid w:val="0042384E"/>
    <w:rsid w:val="004242E3"/>
    <w:rsid w:val="004328B0"/>
    <w:rsid w:val="00433B45"/>
    <w:rsid w:val="00436F3D"/>
    <w:rsid w:val="0043701E"/>
    <w:rsid w:val="00442AFC"/>
    <w:rsid w:val="00442E4F"/>
    <w:rsid w:val="00445522"/>
    <w:rsid w:val="00446FFE"/>
    <w:rsid w:val="0045214D"/>
    <w:rsid w:val="004607B8"/>
    <w:rsid w:val="004618D4"/>
    <w:rsid w:val="00465583"/>
    <w:rsid w:val="00467A65"/>
    <w:rsid w:val="00467FB4"/>
    <w:rsid w:val="00476376"/>
    <w:rsid w:val="004808CC"/>
    <w:rsid w:val="00481110"/>
    <w:rsid w:val="004814CD"/>
    <w:rsid w:val="00482D77"/>
    <w:rsid w:val="00487E90"/>
    <w:rsid w:val="004902B3"/>
    <w:rsid w:val="004915F9"/>
    <w:rsid w:val="00493DB3"/>
    <w:rsid w:val="004947D0"/>
    <w:rsid w:val="00494B31"/>
    <w:rsid w:val="00497E08"/>
    <w:rsid w:val="004A2747"/>
    <w:rsid w:val="004A44D2"/>
    <w:rsid w:val="004A5521"/>
    <w:rsid w:val="004A5984"/>
    <w:rsid w:val="004A77BF"/>
    <w:rsid w:val="004A7E3F"/>
    <w:rsid w:val="004B4020"/>
    <w:rsid w:val="004B6A71"/>
    <w:rsid w:val="004C3667"/>
    <w:rsid w:val="004C4EC4"/>
    <w:rsid w:val="004C5ADA"/>
    <w:rsid w:val="004C79F5"/>
    <w:rsid w:val="004D2530"/>
    <w:rsid w:val="004D25EE"/>
    <w:rsid w:val="004D306F"/>
    <w:rsid w:val="004D6B06"/>
    <w:rsid w:val="004D7B67"/>
    <w:rsid w:val="004E3E20"/>
    <w:rsid w:val="004E5983"/>
    <w:rsid w:val="004E7DD5"/>
    <w:rsid w:val="004F122A"/>
    <w:rsid w:val="004F1CFA"/>
    <w:rsid w:val="004F3723"/>
    <w:rsid w:val="004F75E5"/>
    <w:rsid w:val="00500C3E"/>
    <w:rsid w:val="0050614C"/>
    <w:rsid w:val="00506525"/>
    <w:rsid w:val="00506BD8"/>
    <w:rsid w:val="005073D7"/>
    <w:rsid w:val="00510717"/>
    <w:rsid w:val="00513EBD"/>
    <w:rsid w:val="005162CA"/>
    <w:rsid w:val="0052029F"/>
    <w:rsid w:val="00522330"/>
    <w:rsid w:val="005278EE"/>
    <w:rsid w:val="00530A77"/>
    <w:rsid w:val="005318EF"/>
    <w:rsid w:val="0053796E"/>
    <w:rsid w:val="00540218"/>
    <w:rsid w:val="005425B0"/>
    <w:rsid w:val="00544A01"/>
    <w:rsid w:val="005534CB"/>
    <w:rsid w:val="00563BB3"/>
    <w:rsid w:val="0056776E"/>
    <w:rsid w:val="00567D30"/>
    <w:rsid w:val="0057107C"/>
    <w:rsid w:val="0057170E"/>
    <w:rsid w:val="00574281"/>
    <w:rsid w:val="00576E65"/>
    <w:rsid w:val="005772E5"/>
    <w:rsid w:val="00591CEC"/>
    <w:rsid w:val="005927E6"/>
    <w:rsid w:val="00595407"/>
    <w:rsid w:val="005A00FF"/>
    <w:rsid w:val="005A20A5"/>
    <w:rsid w:val="005A345C"/>
    <w:rsid w:val="005B15DA"/>
    <w:rsid w:val="005B5E55"/>
    <w:rsid w:val="005B6F1B"/>
    <w:rsid w:val="005B6FBA"/>
    <w:rsid w:val="005C1387"/>
    <w:rsid w:val="005C22CA"/>
    <w:rsid w:val="005C3C9C"/>
    <w:rsid w:val="005C45DE"/>
    <w:rsid w:val="005C6287"/>
    <w:rsid w:val="005D158B"/>
    <w:rsid w:val="005D2CED"/>
    <w:rsid w:val="005D3CEE"/>
    <w:rsid w:val="005D58AE"/>
    <w:rsid w:val="005D698E"/>
    <w:rsid w:val="005E09A8"/>
    <w:rsid w:val="005E2050"/>
    <w:rsid w:val="005E23F8"/>
    <w:rsid w:val="005E25D6"/>
    <w:rsid w:val="005E4322"/>
    <w:rsid w:val="005E4576"/>
    <w:rsid w:val="005E7180"/>
    <w:rsid w:val="005F397D"/>
    <w:rsid w:val="005F3CCC"/>
    <w:rsid w:val="005F7CA4"/>
    <w:rsid w:val="00601086"/>
    <w:rsid w:val="0060384C"/>
    <w:rsid w:val="00605EEA"/>
    <w:rsid w:val="00610B11"/>
    <w:rsid w:val="006125DD"/>
    <w:rsid w:val="00621FB0"/>
    <w:rsid w:val="00623796"/>
    <w:rsid w:val="006324DB"/>
    <w:rsid w:val="0063329A"/>
    <w:rsid w:val="00635139"/>
    <w:rsid w:val="00637E00"/>
    <w:rsid w:val="006400D1"/>
    <w:rsid w:val="00640941"/>
    <w:rsid w:val="006414F9"/>
    <w:rsid w:val="00641887"/>
    <w:rsid w:val="0064233D"/>
    <w:rsid w:val="00643F16"/>
    <w:rsid w:val="00644550"/>
    <w:rsid w:val="00660AAE"/>
    <w:rsid w:val="006612B6"/>
    <w:rsid w:val="00661D7C"/>
    <w:rsid w:val="0066784D"/>
    <w:rsid w:val="00670877"/>
    <w:rsid w:val="00670C57"/>
    <w:rsid w:val="006719CA"/>
    <w:rsid w:val="00671ACF"/>
    <w:rsid w:val="00692056"/>
    <w:rsid w:val="006932BC"/>
    <w:rsid w:val="00696712"/>
    <w:rsid w:val="006A25DA"/>
    <w:rsid w:val="006A3F37"/>
    <w:rsid w:val="006A456D"/>
    <w:rsid w:val="006A4C45"/>
    <w:rsid w:val="006A5381"/>
    <w:rsid w:val="006A6037"/>
    <w:rsid w:val="006B32BF"/>
    <w:rsid w:val="006C1DA2"/>
    <w:rsid w:val="006C4469"/>
    <w:rsid w:val="006C663A"/>
    <w:rsid w:val="006C7814"/>
    <w:rsid w:val="006D1FB6"/>
    <w:rsid w:val="006D2E66"/>
    <w:rsid w:val="006E1AD5"/>
    <w:rsid w:val="006E42BE"/>
    <w:rsid w:val="006E5D3A"/>
    <w:rsid w:val="006E5F92"/>
    <w:rsid w:val="006E6FA9"/>
    <w:rsid w:val="006E70E0"/>
    <w:rsid w:val="006E7CAE"/>
    <w:rsid w:val="006F252B"/>
    <w:rsid w:val="006F30F9"/>
    <w:rsid w:val="006F42BB"/>
    <w:rsid w:val="006F6FD3"/>
    <w:rsid w:val="00703563"/>
    <w:rsid w:val="00703FE8"/>
    <w:rsid w:val="00707A36"/>
    <w:rsid w:val="00711611"/>
    <w:rsid w:val="00711C54"/>
    <w:rsid w:val="00713645"/>
    <w:rsid w:val="00724580"/>
    <w:rsid w:val="00725A9C"/>
    <w:rsid w:val="00725D96"/>
    <w:rsid w:val="007267B0"/>
    <w:rsid w:val="007309D0"/>
    <w:rsid w:val="007343E4"/>
    <w:rsid w:val="007365B2"/>
    <w:rsid w:val="00736D19"/>
    <w:rsid w:val="0074311B"/>
    <w:rsid w:val="00757654"/>
    <w:rsid w:val="00762973"/>
    <w:rsid w:val="00767642"/>
    <w:rsid w:val="0076790A"/>
    <w:rsid w:val="0077019D"/>
    <w:rsid w:val="00770730"/>
    <w:rsid w:val="00771186"/>
    <w:rsid w:val="0077279F"/>
    <w:rsid w:val="00773055"/>
    <w:rsid w:val="00775EEB"/>
    <w:rsid w:val="00776486"/>
    <w:rsid w:val="00780C16"/>
    <w:rsid w:val="007821CE"/>
    <w:rsid w:val="00785225"/>
    <w:rsid w:val="007857A5"/>
    <w:rsid w:val="007859DE"/>
    <w:rsid w:val="007921EA"/>
    <w:rsid w:val="007929F4"/>
    <w:rsid w:val="007945E4"/>
    <w:rsid w:val="00794C08"/>
    <w:rsid w:val="00795F19"/>
    <w:rsid w:val="00796E35"/>
    <w:rsid w:val="007A05DD"/>
    <w:rsid w:val="007A19F5"/>
    <w:rsid w:val="007A2A2C"/>
    <w:rsid w:val="007A6FB5"/>
    <w:rsid w:val="007A759A"/>
    <w:rsid w:val="007A7A64"/>
    <w:rsid w:val="007B1ED3"/>
    <w:rsid w:val="007B5434"/>
    <w:rsid w:val="007B5756"/>
    <w:rsid w:val="007B7A0F"/>
    <w:rsid w:val="007C0BB9"/>
    <w:rsid w:val="007C4BFA"/>
    <w:rsid w:val="007D2BCF"/>
    <w:rsid w:val="007D4B70"/>
    <w:rsid w:val="007E0D9C"/>
    <w:rsid w:val="007E7D0B"/>
    <w:rsid w:val="007F14D9"/>
    <w:rsid w:val="007F2669"/>
    <w:rsid w:val="007F3241"/>
    <w:rsid w:val="007F36F1"/>
    <w:rsid w:val="007F692A"/>
    <w:rsid w:val="00803174"/>
    <w:rsid w:val="008036E3"/>
    <w:rsid w:val="0080420C"/>
    <w:rsid w:val="0080553B"/>
    <w:rsid w:val="00812433"/>
    <w:rsid w:val="00813796"/>
    <w:rsid w:val="008150B4"/>
    <w:rsid w:val="008160DC"/>
    <w:rsid w:val="00817D9D"/>
    <w:rsid w:val="0082237A"/>
    <w:rsid w:val="008226BE"/>
    <w:rsid w:val="00822D96"/>
    <w:rsid w:val="00823A36"/>
    <w:rsid w:val="00823A77"/>
    <w:rsid w:val="0083683A"/>
    <w:rsid w:val="008377EE"/>
    <w:rsid w:val="00842CD0"/>
    <w:rsid w:val="00845F2E"/>
    <w:rsid w:val="00850657"/>
    <w:rsid w:val="00853354"/>
    <w:rsid w:val="00853708"/>
    <w:rsid w:val="00853C8C"/>
    <w:rsid w:val="0085586C"/>
    <w:rsid w:val="00867570"/>
    <w:rsid w:val="00873AF3"/>
    <w:rsid w:val="00875CDD"/>
    <w:rsid w:val="00890B53"/>
    <w:rsid w:val="00891924"/>
    <w:rsid w:val="00893835"/>
    <w:rsid w:val="00894A70"/>
    <w:rsid w:val="008A3C5F"/>
    <w:rsid w:val="008A4370"/>
    <w:rsid w:val="008A5629"/>
    <w:rsid w:val="008A6D0D"/>
    <w:rsid w:val="008B00CF"/>
    <w:rsid w:val="008B61F1"/>
    <w:rsid w:val="008C0B14"/>
    <w:rsid w:val="008C14D3"/>
    <w:rsid w:val="008C180B"/>
    <w:rsid w:val="008C1865"/>
    <w:rsid w:val="008C214C"/>
    <w:rsid w:val="008C54D2"/>
    <w:rsid w:val="008C6624"/>
    <w:rsid w:val="008C74E4"/>
    <w:rsid w:val="008C7E9D"/>
    <w:rsid w:val="008D6D6C"/>
    <w:rsid w:val="008E08BD"/>
    <w:rsid w:val="008E2DF7"/>
    <w:rsid w:val="008E6020"/>
    <w:rsid w:val="008E690F"/>
    <w:rsid w:val="008F62C6"/>
    <w:rsid w:val="008F6D4A"/>
    <w:rsid w:val="0090100C"/>
    <w:rsid w:val="009018ED"/>
    <w:rsid w:val="00902733"/>
    <w:rsid w:val="00911627"/>
    <w:rsid w:val="009117D3"/>
    <w:rsid w:val="009118EB"/>
    <w:rsid w:val="00912A7D"/>
    <w:rsid w:val="00912E06"/>
    <w:rsid w:val="00916378"/>
    <w:rsid w:val="009218A0"/>
    <w:rsid w:val="00924FC4"/>
    <w:rsid w:val="0092532C"/>
    <w:rsid w:val="00925C47"/>
    <w:rsid w:val="009274B1"/>
    <w:rsid w:val="00931558"/>
    <w:rsid w:val="00942253"/>
    <w:rsid w:val="00943C50"/>
    <w:rsid w:val="00943D59"/>
    <w:rsid w:val="00943FB1"/>
    <w:rsid w:val="00944745"/>
    <w:rsid w:val="00947CA3"/>
    <w:rsid w:val="00947F8B"/>
    <w:rsid w:val="00950B77"/>
    <w:rsid w:val="00952A04"/>
    <w:rsid w:val="009534EB"/>
    <w:rsid w:val="009552B6"/>
    <w:rsid w:val="00955B57"/>
    <w:rsid w:val="0095668E"/>
    <w:rsid w:val="0095721B"/>
    <w:rsid w:val="00957F52"/>
    <w:rsid w:val="009615F6"/>
    <w:rsid w:val="009626AA"/>
    <w:rsid w:val="009663E4"/>
    <w:rsid w:val="00966A06"/>
    <w:rsid w:val="009705BF"/>
    <w:rsid w:val="009711FC"/>
    <w:rsid w:val="009720D4"/>
    <w:rsid w:val="009769A6"/>
    <w:rsid w:val="00977677"/>
    <w:rsid w:val="009777E6"/>
    <w:rsid w:val="00977EB0"/>
    <w:rsid w:val="00977FFC"/>
    <w:rsid w:val="00983437"/>
    <w:rsid w:val="00983BB1"/>
    <w:rsid w:val="009846FE"/>
    <w:rsid w:val="0099166A"/>
    <w:rsid w:val="00991B3C"/>
    <w:rsid w:val="0099780B"/>
    <w:rsid w:val="00997FEA"/>
    <w:rsid w:val="009A0FBA"/>
    <w:rsid w:val="009A239B"/>
    <w:rsid w:val="009A7601"/>
    <w:rsid w:val="009B1A43"/>
    <w:rsid w:val="009B244C"/>
    <w:rsid w:val="009B24F7"/>
    <w:rsid w:val="009B2C09"/>
    <w:rsid w:val="009B336E"/>
    <w:rsid w:val="009B6D5D"/>
    <w:rsid w:val="009C4FC2"/>
    <w:rsid w:val="009C5D34"/>
    <w:rsid w:val="009C69FC"/>
    <w:rsid w:val="009D1438"/>
    <w:rsid w:val="009D2B4D"/>
    <w:rsid w:val="009D4E67"/>
    <w:rsid w:val="009D62CD"/>
    <w:rsid w:val="009D7CD6"/>
    <w:rsid w:val="009E0789"/>
    <w:rsid w:val="009E0CB4"/>
    <w:rsid w:val="009E5457"/>
    <w:rsid w:val="009F05B3"/>
    <w:rsid w:val="009F0D64"/>
    <w:rsid w:val="009F140B"/>
    <w:rsid w:val="00A030AC"/>
    <w:rsid w:val="00A0426E"/>
    <w:rsid w:val="00A1332D"/>
    <w:rsid w:val="00A13726"/>
    <w:rsid w:val="00A13C50"/>
    <w:rsid w:val="00A149B2"/>
    <w:rsid w:val="00A20DDC"/>
    <w:rsid w:val="00A2320D"/>
    <w:rsid w:val="00A24B7D"/>
    <w:rsid w:val="00A259F4"/>
    <w:rsid w:val="00A2700F"/>
    <w:rsid w:val="00A33BC9"/>
    <w:rsid w:val="00A359C5"/>
    <w:rsid w:val="00A4027A"/>
    <w:rsid w:val="00A40B9C"/>
    <w:rsid w:val="00A40F78"/>
    <w:rsid w:val="00A42DF2"/>
    <w:rsid w:val="00A46AF9"/>
    <w:rsid w:val="00A47052"/>
    <w:rsid w:val="00A50EB9"/>
    <w:rsid w:val="00A51312"/>
    <w:rsid w:val="00A65089"/>
    <w:rsid w:val="00A6552A"/>
    <w:rsid w:val="00A658DD"/>
    <w:rsid w:val="00A66D1D"/>
    <w:rsid w:val="00A71EE2"/>
    <w:rsid w:val="00A72E41"/>
    <w:rsid w:val="00A72E48"/>
    <w:rsid w:val="00A731D6"/>
    <w:rsid w:val="00A738F8"/>
    <w:rsid w:val="00A74A1C"/>
    <w:rsid w:val="00A7544E"/>
    <w:rsid w:val="00A8006E"/>
    <w:rsid w:val="00A808E8"/>
    <w:rsid w:val="00A811B9"/>
    <w:rsid w:val="00A82E1A"/>
    <w:rsid w:val="00A8415F"/>
    <w:rsid w:val="00A85906"/>
    <w:rsid w:val="00A9168E"/>
    <w:rsid w:val="00A92D42"/>
    <w:rsid w:val="00A946A4"/>
    <w:rsid w:val="00A94C72"/>
    <w:rsid w:val="00A9530D"/>
    <w:rsid w:val="00A96E77"/>
    <w:rsid w:val="00AA1C2A"/>
    <w:rsid w:val="00AA2BA6"/>
    <w:rsid w:val="00AB17F6"/>
    <w:rsid w:val="00AB3F57"/>
    <w:rsid w:val="00AB5020"/>
    <w:rsid w:val="00AC0EAF"/>
    <w:rsid w:val="00AC109F"/>
    <w:rsid w:val="00AC1FA2"/>
    <w:rsid w:val="00AC3822"/>
    <w:rsid w:val="00AC3ACC"/>
    <w:rsid w:val="00AC41E1"/>
    <w:rsid w:val="00AC70C1"/>
    <w:rsid w:val="00AC73B4"/>
    <w:rsid w:val="00AD2886"/>
    <w:rsid w:val="00AD5BBE"/>
    <w:rsid w:val="00AD6A6E"/>
    <w:rsid w:val="00AE58E6"/>
    <w:rsid w:val="00AE6C33"/>
    <w:rsid w:val="00AE7630"/>
    <w:rsid w:val="00AF1984"/>
    <w:rsid w:val="00AF2511"/>
    <w:rsid w:val="00AF551E"/>
    <w:rsid w:val="00AF6162"/>
    <w:rsid w:val="00AF69B3"/>
    <w:rsid w:val="00AF7BF7"/>
    <w:rsid w:val="00B01BCE"/>
    <w:rsid w:val="00B020E1"/>
    <w:rsid w:val="00B03B10"/>
    <w:rsid w:val="00B0450A"/>
    <w:rsid w:val="00B04B38"/>
    <w:rsid w:val="00B04C61"/>
    <w:rsid w:val="00B10EAE"/>
    <w:rsid w:val="00B15EED"/>
    <w:rsid w:val="00B1700E"/>
    <w:rsid w:val="00B17CAA"/>
    <w:rsid w:val="00B233C7"/>
    <w:rsid w:val="00B24D61"/>
    <w:rsid w:val="00B26E2D"/>
    <w:rsid w:val="00B26E5A"/>
    <w:rsid w:val="00B30569"/>
    <w:rsid w:val="00B319CB"/>
    <w:rsid w:val="00B32016"/>
    <w:rsid w:val="00B32C21"/>
    <w:rsid w:val="00B367B0"/>
    <w:rsid w:val="00B36BB1"/>
    <w:rsid w:val="00B43348"/>
    <w:rsid w:val="00B453D7"/>
    <w:rsid w:val="00B500D9"/>
    <w:rsid w:val="00B50723"/>
    <w:rsid w:val="00B50CAD"/>
    <w:rsid w:val="00B53EFE"/>
    <w:rsid w:val="00B575E8"/>
    <w:rsid w:val="00B603DE"/>
    <w:rsid w:val="00B6147D"/>
    <w:rsid w:val="00B63902"/>
    <w:rsid w:val="00B63F96"/>
    <w:rsid w:val="00B64B19"/>
    <w:rsid w:val="00B7153F"/>
    <w:rsid w:val="00B72251"/>
    <w:rsid w:val="00B72D72"/>
    <w:rsid w:val="00B7538F"/>
    <w:rsid w:val="00B76681"/>
    <w:rsid w:val="00B80F86"/>
    <w:rsid w:val="00B81624"/>
    <w:rsid w:val="00B81B47"/>
    <w:rsid w:val="00B83323"/>
    <w:rsid w:val="00B84FBF"/>
    <w:rsid w:val="00B87322"/>
    <w:rsid w:val="00B918F0"/>
    <w:rsid w:val="00B92031"/>
    <w:rsid w:val="00B93754"/>
    <w:rsid w:val="00B96C07"/>
    <w:rsid w:val="00BA4CA7"/>
    <w:rsid w:val="00BB0206"/>
    <w:rsid w:val="00BB4562"/>
    <w:rsid w:val="00BB552B"/>
    <w:rsid w:val="00BB6AEC"/>
    <w:rsid w:val="00BB7C11"/>
    <w:rsid w:val="00BC0EC3"/>
    <w:rsid w:val="00BD00C4"/>
    <w:rsid w:val="00BD1240"/>
    <w:rsid w:val="00BD43BD"/>
    <w:rsid w:val="00BD7567"/>
    <w:rsid w:val="00BE4344"/>
    <w:rsid w:val="00BF00BF"/>
    <w:rsid w:val="00BF3F7C"/>
    <w:rsid w:val="00BF611F"/>
    <w:rsid w:val="00BF725F"/>
    <w:rsid w:val="00BF7D1F"/>
    <w:rsid w:val="00C028BB"/>
    <w:rsid w:val="00C10C13"/>
    <w:rsid w:val="00C1299E"/>
    <w:rsid w:val="00C15E82"/>
    <w:rsid w:val="00C16A14"/>
    <w:rsid w:val="00C16C37"/>
    <w:rsid w:val="00C21063"/>
    <w:rsid w:val="00C22027"/>
    <w:rsid w:val="00C239CE"/>
    <w:rsid w:val="00C2689A"/>
    <w:rsid w:val="00C30439"/>
    <w:rsid w:val="00C34061"/>
    <w:rsid w:val="00C43699"/>
    <w:rsid w:val="00C44EBB"/>
    <w:rsid w:val="00C45A66"/>
    <w:rsid w:val="00C471D9"/>
    <w:rsid w:val="00C47B4F"/>
    <w:rsid w:val="00C531B9"/>
    <w:rsid w:val="00C5465A"/>
    <w:rsid w:val="00C56667"/>
    <w:rsid w:val="00C56CEB"/>
    <w:rsid w:val="00C579D3"/>
    <w:rsid w:val="00C61008"/>
    <w:rsid w:val="00C61F8D"/>
    <w:rsid w:val="00C67D75"/>
    <w:rsid w:val="00C72273"/>
    <w:rsid w:val="00C73640"/>
    <w:rsid w:val="00C7545A"/>
    <w:rsid w:val="00C80C28"/>
    <w:rsid w:val="00C815A0"/>
    <w:rsid w:val="00C829DE"/>
    <w:rsid w:val="00C82D9E"/>
    <w:rsid w:val="00C8316D"/>
    <w:rsid w:val="00C8660D"/>
    <w:rsid w:val="00C86913"/>
    <w:rsid w:val="00C9370A"/>
    <w:rsid w:val="00C94EA7"/>
    <w:rsid w:val="00C96527"/>
    <w:rsid w:val="00C971F8"/>
    <w:rsid w:val="00CA15FC"/>
    <w:rsid w:val="00CA624A"/>
    <w:rsid w:val="00CA787B"/>
    <w:rsid w:val="00CB25B2"/>
    <w:rsid w:val="00CB2CB4"/>
    <w:rsid w:val="00CB3F63"/>
    <w:rsid w:val="00CB70A4"/>
    <w:rsid w:val="00CB73CC"/>
    <w:rsid w:val="00CB7D02"/>
    <w:rsid w:val="00CC47C0"/>
    <w:rsid w:val="00CC4AF2"/>
    <w:rsid w:val="00CC5290"/>
    <w:rsid w:val="00CD0CD0"/>
    <w:rsid w:val="00CD295A"/>
    <w:rsid w:val="00CE00BB"/>
    <w:rsid w:val="00CE6157"/>
    <w:rsid w:val="00CE69D4"/>
    <w:rsid w:val="00CF2894"/>
    <w:rsid w:val="00CF6EC3"/>
    <w:rsid w:val="00D01FFB"/>
    <w:rsid w:val="00D112A5"/>
    <w:rsid w:val="00D11C5A"/>
    <w:rsid w:val="00D14EA2"/>
    <w:rsid w:val="00D15AFD"/>
    <w:rsid w:val="00D174D4"/>
    <w:rsid w:val="00D17B7D"/>
    <w:rsid w:val="00D207DA"/>
    <w:rsid w:val="00D270D0"/>
    <w:rsid w:val="00D27898"/>
    <w:rsid w:val="00D30E88"/>
    <w:rsid w:val="00D3321A"/>
    <w:rsid w:val="00D33274"/>
    <w:rsid w:val="00D34139"/>
    <w:rsid w:val="00D37DE7"/>
    <w:rsid w:val="00D401F1"/>
    <w:rsid w:val="00D411B8"/>
    <w:rsid w:val="00D41213"/>
    <w:rsid w:val="00D41C8A"/>
    <w:rsid w:val="00D42247"/>
    <w:rsid w:val="00D440D1"/>
    <w:rsid w:val="00D4468C"/>
    <w:rsid w:val="00D45A9A"/>
    <w:rsid w:val="00D504EF"/>
    <w:rsid w:val="00D52026"/>
    <w:rsid w:val="00D52125"/>
    <w:rsid w:val="00D56473"/>
    <w:rsid w:val="00D6030F"/>
    <w:rsid w:val="00D61D89"/>
    <w:rsid w:val="00D62671"/>
    <w:rsid w:val="00D63401"/>
    <w:rsid w:val="00D66A49"/>
    <w:rsid w:val="00D70E44"/>
    <w:rsid w:val="00D77060"/>
    <w:rsid w:val="00D809C5"/>
    <w:rsid w:val="00D84662"/>
    <w:rsid w:val="00D85E23"/>
    <w:rsid w:val="00D90D7E"/>
    <w:rsid w:val="00D91A0A"/>
    <w:rsid w:val="00D9446D"/>
    <w:rsid w:val="00D95C3D"/>
    <w:rsid w:val="00D97C20"/>
    <w:rsid w:val="00DA352A"/>
    <w:rsid w:val="00DA429D"/>
    <w:rsid w:val="00DA487C"/>
    <w:rsid w:val="00DA6EA4"/>
    <w:rsid w:val="00DA74FF"/>
    <w:rsid w:val="00DB0211"/>
    <w:rsid w:val="00DB12F7"/>
    <w:rsid w:val="00DB38B6"/>
    <w:rsid w:val="00DC00B3"/>
    <w:rsid w:val="00DC3A9E"/>
    <w:rsid w:val="00DC419C"/>
    <w:rsid w:val="00DC4FB1"/>
    <w:rsid w:val="00DC548F"/>
    <w:rsid w:val="00DC5D34"/>
    <w:rsid w:val="00DC6E4E"/>
    <w:rsid w:val="00DD1438"/>
    <w:rsid w:val="00DE026E"/>
    <w:rsid w:val="00DF2A57"/>
    <w:rsid w:val="00DF56B1"/>
    <w:rsid w:val="00DF62E9"/>
    <w:rsid w:val="00E02278"/>
    <w:rsid w:val="00E025A0"/>
    <w:rsid w:val="00E031FF"/>
    <w:rsid w:val="00E04B9C"/>
    <w:rsid w:val="00E04D99"/>
    <w:rsid w:val="00E10C74"/>
    <w:rsid w:val="00E146BE"/>
    <w:rsid w:val="00E14A6D"/>
    <w:rsid w:val="00E150C0"/>
    <w:rsid w:val="00E16D74"/>
    <w:rsid w:val="00E17DB2"/>
    <w:rsid w:val="00E20DB8"/>
    <w:rsid w:val="00E212AD"/>
    <w:rsid w:val="00E26D26"/>
    <w:rsid w:val="00E319C4"/>
    <w:rsid w:val="00E369CA"/>
    <w:rsid w:val="00E3707D"/>
    <w:rsid w:val="00E40E7C"/>
    <w:rsid w:val="00E42E83"/>
    <w:rsid w:val="00E44590"/>
    <w:rsid w:val="00E47620"/>
    <w:rsid w:val="00E47AA5"/>
    <w:rsid w:val="00E50A72"/>
    <w:rsid w:val="00E51B7F"/>
    <w:rsid w:val="00E52E5B"/>
    <w:rsid w:val="00E53042"/>
    <w:rsid w:val="00E609BE"/>
    <w:rsid w:val="00E61DD5"/>
    <w:rsid w:val="00E66933"/>
    <w:rsid w:val="00E67006"/>
    <w:rsid w:val="00E67E4E"/>
    <w:rsid w:val="00E70CE8"/>
    <w:rsid w:val="00E71562"/>
    <w:rsid w:val="00E73662"/>
    <w:rsid w:val="00E74B3E"/>
    <w:rsid w:val="00E74DB1"/>
    <w:rsid w:val="00E764E8"/>
    <w:rsid w:val="00E77974"/>
    <w:rsid w:val="00E8135C"/>
    <w:rsid w:val="00E837F3"/>
    <w:rsid w:val="00E90C7B"/>
    <w:rsid w:val="00EA3EC0"/>
    <w:rsid w:val="00EA6778"/>
    <w:rsid w:val="00EA72CB"/>
    <w:rsid w:val="00EB0446"/>
    <w:rsid w:val="00EB386B"/>
    <w:rsid w:val="00EB4787"/>
    <w:rsid w:val="00EC10E7"/>
    <w:rsid w:val="00EC2443"/>
    <w:rsid w:val="00EC2D9B"/>
    <w:rsid w:val="00EC5894"/>
    <w:rsid w:val="00ED3F1A"/>
    <w:rsid w:val="00ED7F16"/>
    <w:rsid w:val="00EE036C"/>
    <w:rsid w:val="00EF0212"/>
    <w:rsid w:val="00EF09C2"/>
    <w:rsid w:val="00EF102F"/>
    <w:rsid w:val="00EF67CB"/>
    <w:rsid w:val="00F060B0"/>
    <w:rsid w:val="00F10F7D"/>
    <w:rsid w:val="00F13D96"/>
    <w:rsid w:val="00F14C47"/>
    <w:rsid w:val="00F16AFD"/>
    <w:rsid w:val="00F17300"/>
    <w:rsid w:val="00F262FB"/>
    <w:rsid w:val="00F329E8"/>
    <w:rsid w:val="00F32BB7"/>
    <w:rsid w:val="00F32CF2"/>
    <w:rsid w:val="00F34CC6"/>
    <w:rsid w:val="00F3550A"/>
    <w:rsid w:val="00F36982"/>
    <w:rsid w:val="00F512F3"/>
    <w:rsid w:val="00F518EC"/>
    <w:rsid w:val="00F52182"/>
    <w:rsid w:val="00F5271A"/>
    <w:rsid w:val="00F550EC"/>
    <w:rsid w:val="00F55998"/>
    <w:rsid w:val="00F55C89"/>
    <w:rsid w:val="00F566B5"/>
    <w:rsid w:val="00F56E9C"/>
    <w:rsid w:val="00F60E8E"/>
    <w:rsid w:val="00F669F0"/>
    <w:rsid w:val="00F74CFE"/>
    <w:rsid w:val="00F755DA"/>
    <w:rsid w:val="00F7563C"/>
    <w:rsid w:val="00F8497E"/>
    <w:rsid w:val="00F860D4"/>
    <w:rsid w:val="00F86FBF"/>
    <w:rsid w:val="00F87C16"/>
    <w:rsid w:val="00F957F6"/>
    <w:rsid w:val="00F96DEA"/>
    <w:rsid w:val="00FA3F69"/>
    <w:rsid w:val="00FA5C7E"/>
    <w:rsid w:val="00FA6F7D"/>
    <w:rsid w:val="00FA732C"/>
    <w:rsid w:val="00FB09F1"/>
    <w:rsid w:val="00FB12F6"/>
    <w:rsid w:val="00FB23B4"/>
    <w:rsid w:val="00FB4430"/>
    <w:rsid w:val="00FB596B"/>
    <w:rsid w:val="00FB7983"/>
    <w:rsid w:val="00FC16BA"/>
    <w:rsid w:val="00FC219C"/>
    <w:rsid w:val="00FC2542"/>
    <w:rsid w:val="00FC4E05"/>
    <w:rsid w:val="00FD177A"/>
    <w:rsid w:val="00FE3A81"/>
    <w:rsid w:val="00FE4586"/>
    <w:rsid w:val="00FE4809"/>
    <w:rsid w:val="00FE6EEB"/>
    <w:rsid w:val="00FE79F4"/>
    <w:rsid w:val="00FF0B00"/>
    <w:rsid w:val="00FF1A8E"/>
    <w:rsid w:val="00FF6E7F"/>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33D"/>
    <w:pPr>
      <w:widowControl w:val="0"/>
      <w:suppressAutoHyphens/>
    </w:pPr>
    <w:rPr>
      <w:rFonts w:eastAsia="Arial Unicode MS"/>
      <w:sz w:val="24"/>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ha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styleId="Citao">
    <w:name w:val="Quote"/>
    <w:basedOn w:val="Normal"/>
    <w:next w:val="Normal"/>
    <w:link w:val="CitaoChar"/>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link w:val="Citao"/>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basedOn w:val="Normal"/>
    <w:rsid w:val="009E0789"/>
    <w:pPr>
      <w:widowControl/>
      <w:tabs>
        <w:tab w:val="center" w:pos="4419"/>
        <w:tab w:val="right" w:pos="8838"/>
      </w:tabs>
    </w:pPr>
    <w:rPr>
      <w:rFonts w:eastAsia="Times New Roman"/>
      <w:sz w:val="20"/>
    </w:rPr>
  </w:style>
  <w:style w:type="character" w:styleId="Hyperlink">
    <w:name w:val="Hyperlink"/>
    <w:rsid w:val="005534CB"/>
    <w:rPr>
      <w:color w:val="0000FF"/>
      <w:u w:val="single"/>
    </w:rPr>
  </w:style>
  <w:style w:type="table" w:styleId="Tabelacomgrade">
    <w:name w:val="Table Grid"/>
    <w:basedOn w:val="Tabelanormal"/>
    <w:uiPriority w:val="59"/>
    <w:rsid w:val="003764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376433"/>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 w:val="20"/>
      <w:szCs w:val="24"/>
      <w:lang w:eastAsia="en-US"/>
    </w:rPr>
  </w:style>
  <w:style w:type="character" w:customStyle="1" w:styleId="GradeColorida-nfase1Char">
    <w:name w:val="Grade Colorida - Ênfase 1 Char"/>
    <w:link w:val="GradeColorida-nfase11"/>
    <w:uiPriority w:val="29"/>
    <w:rsid w:val="00376433"/>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376433"/>
    <w:pPr>
      <w:ind w:left="720"/>
      <w:contextualSpacing/>
    </w:pPr>
  </w:style>
  <w:style w:type="character" w:customStyle="1" w:styleId="Manoel">
    <w:name w:val="Manoel"/>
    <w:qFormat/>
    <w:rsid w:val="00433B45"/>
    <w:rPr>
      <w:rFonts w:ascii="Arial" w:hAnsi="Arial" w:cs="Arial"/>
      <w:color w:val="7030A0"/>
      <w:sz w:val="20"/>
    </w:rPr>
  </w:style>
  <w:style w:type="character" w:customStyle="1" w:styleId="CorpodetextoChar">
    <w:name w:val="Corpo de texto Char"/>
    <w:link w:val="Corpodetexto"/>
    <w:rsid w:val="00271DC1"/>
    <w:rPr>
      <w:rFonts w:eastAsia="Arial Unicode MS"/>
      <w:sz w:val="24"/>
    </w:rPr>
  </w:style>
  <w:style w:type="character" w:styleId="Forte">
    <w:name w:val="Strong"/>
    <w:basedOn w:val="Fontepargpadro"/>
    <w:uiPriority w:val="22"/>
    <w:qFormat/>
    <w:rsid w:val="00530A77"/>
    <w:rPr>
      <w:b/>
      <w:bCs/>
    </w:rPr>
  </w:style>
  <w:style w:type="character" w:styleId="Refdecomentrio">
    <w:name w:val="annotation reference"/>
    <w:basedOn w:val="Fontepargpadro"/>
    <w:rsid w:val="002930D4"/>
    <w:rPr>
      <w:sz w:val="18"/>
      <w:szCs w:val="18"/>
    </w:rPr>
  </w:style>
  <w:style w:type="paragraph" w:styleId="Textodecomentrio">
    <w:name w:val="annotation text"/>
    <w:basedOn w:val="Normal"/>
    <w:link w:val="TextodecomentrioChar"/>
    <w:rsid w:val="00CB7D02"/>
    <w:rPr>
      <w:szCs w:val="24"/>
    </w:rPr>
  </w:style>
  <w:style w:type="character" w:customStyle="1" w:styleId="TextodecomentrioChar">
    <w:name w:val="Texto de comentário Char"/>
    <w:basedOn w:val="Fontepargpadro"/>
    <w:link w:val="Textodecomentrio"/>
    <w:rsid w:val="00CB7D02"/>
    <w:rPr>
      <w:rFonts w:eastAsia="Arial Unicode MS"/>
      <w:sz w:val="24"/>
      <w:szCs w:val="24"/>
    </w:rPr>
  </w:style>
  <w:style w:type="paragraph" w:styleId="Assuntodocomentrio">
    <w:name w:val="annotation subject"/>
    <w:basedOn w:val="Textodecomentrio"/>
    <w:next w:val="Textodecomentrio"/>
    <w:link w:val="AssuntodocomentrioChar"/>
    <w:rsid w:val="00CB7D02"/>
    <w:rPr>
      <w:b/>
      <w:bCs/>
      <w:sz w:val="20"/>
      <w:szCs w:val="20"/>
    </w:rPr>
  </w:style>
  <w:style w:type="character" w:customStyle="1" w:styleId="AssuntodocomentrioChar">
    <w:name w:val="Assunto do comentário Char"/>
    <w:basedOn w:val="TextodecomentrioChar"/>
    <w:link w:val="Assuntodocomentrio"/>
    <w:rsid w:val="00CB7D02"/>
    <w:rPr>
      <w:rFonts w:eastAsia="Arial Unicode MS"/>
      <w:b/>
      <w:bCs/>
      <w:sz w:val="24"/>
      <w:szCs w:val="24"/>
    </w:rPr>
  </w:style>
  <w:style w:type="paragraph" w:styleId="Rodap">
    <w:name w:val="footer"/>
    <w:basedOn w:val="Normal"/>
    <w:link w:val="RodapChar"/>
    <w:unhideWhenUsed/>
    <w:rsid w:val="00FF1A8E"/>
    <w:pPr>
      <w:tabs>
        <w:tab w:val="center" w:pos="4252"/>
        <w:tab w:val="right" w:pos="8504"/>
      </w:tabs>
    </w:pPr>
  </w:style>
  <w:style w:type="character" w:customStyle="1" w:styleId="RodapChar">
    <w:name w:val="Rodapé Char"/>
    <w:basedOn w:val="Fontepargpadro"/>
    <w:link w:val="Rodap"/>
    <w:rsid w:val="00FF1A8E"/>
    <w:rPr>
      <w:rFonts w:eastAsia="Arial Unicode MS"/>
      <w:sz w:val="24"/>
    </w:rPr>
  </w:style>
  <w:style w:type="paragraph" w:customStyle="1" w:styleId="Nivel2">
    <w:name w:val="Nivel 2"/>
    <w:link w:val="Nivel2Char"/>
    <w:qFormat/>
    <w:rsid w:val="00191D6D"/>
    <w:pPr>
      <w:numPr>
        <w:ilvl w:val="1"/>
        <w:numId w:val="10"/>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
    <w:qFormat/>
    <w:rsid w:val="00191D6D"/>
    <w:pPr>
      <w:numPr>
        <w:ilvl w:val="0"/>
      </w:numPr>
    </w:pPr>
    <w:rPr>
      <w:rFonts w:cs="Arial"/>
      <w:b/>
    </w:rPr>
  </w:style>
  <w:style w:type="paragraph" w:customStyle="1" w:styleId="Nivel3">
    <w:name w:val="Nivel 3"/>
    <w:basedOn w:val="Nivel2"/>
    <w:link w:val="Nivel3Char"/>
    <w:qFormat/>
    <w:rsid w:val="00191D6D"/>
    <w:pPr>
      <w:numPr>
        <w:ilvl w:val="2"/>
      </w:numPr>
    </w:pPr>
    <w:rPr>
      <w:rFonts w:cs="Arial"/>
      <w:color w:val="000000"/>
    </w:rPr>
  </w:style>
  <w:style w:type="paragraph" w:customStyle="1" w:styleId="Nivel4">
    <w:name w:val="Nivel 4"/>
    <w:basedOn w:val="Nivel3"/>
    <w:link w:val="Nivel4Char"/>
    <w:qFormat/>
    <w:rsid w:val="00191D6D"/>
    <w:pPr>
      <w:numPr>
        <w:ilvl w:val="3"/>
      </w:numPr>
    </w:pPr>
    <w:rPr>
      <w:color w:val="auto"/>
    </w:rPr>
  </w:style>
  <w:style w:type="paragraph" w:customStyle="1" w:styleId="Nivel5">
    <w:name w:val="Nivel 5"/>
    <w:basedOn w:val="Nivel4"/>
    <w:link w:val="Nivel5Char"/>
    <w:qFormat/>
    <w:rsid w:val="00191D6D"/>
    <w:pPr>
      <w:numPr>
        <w:ilvl w:val="4"/>
      </w:numPr>
    </w:pPr>
  </w:style>
  <w:style w:type="character" w:customStyle="1" w:styleId="Nivel4Char">
    <w:name w:val="Nivel 4 Char"/>
    <w:basedOn w:val="Fontepargpadro"/>
    <w:link w:val="Nivel4"/>
    <w:rsid w:val="00191D6D"/>
    <w:rPr>
      <w:rFonts w:ascii="Ecofont_Spranq_eco_Sans" w:eastAsia="Arial Unicode MS" w:hAnsi="Ecofont_Spranq_eco_Sans" w:cs="Arial"/>
    </w:rPr>
  </w:style>
  <w:style w:type="character" w:customStyle="1" w:styleId="Nivel3Char">
    <w:name w:val="Nivel 3 Char"/>
    <w:basedOn w:val="Fontepargpadro"/>
    <w:link w:val="Nivel3"/>
    <w:rsid w:val="005E4322"/>
    <w:rPr>
      <w:rFonts w:ascii="Ecofont_Spranq_eco_Sans" w:eastAsia="Arial Unicode MS" w:hAnsi="Ecofont_Spranq_eco_Sans" w:cs="Arial"/>
      <w:color w:val="000000"/>
    </w:rPr>
  </w:style>
  <w:style w:type="character" w:customStyle="1" w:styleId="Nivel5Char">
    <w:name w:val="Nivel 5 Char"/>
    <w:basedOn w:val="Nivel4Char"/>
    <w:link w:val="Nivel5"/>
    <w:rsid w:val="005E4322"/>
    <w:rPr>
      <w:rFonts w:ascii="Ecofont_Spranq_eco_Sans" w:eastAsia="Arial Unicode MS" w:hAnsi="Ecofont_Spranq_eco_Sans" w:cs="Arial"/>
    </w:rPr>
  </w:style>
  <w:style w:type="character" w:customStyle="1" w:styleId="Nivel2Char">
    <w:name w:val="Nivel 2 Char"/>
    <w:basedOn w:val="Fontepargpadro"/>
    <w:link w:val="Nivel2"/>
    <w:rsid w:val="00AC41E1"/>
    <w:rPr>
      <w:rFonts w:ascii="Ecofont_Spranq_eco_Sans" w:eastAsia="Arial Unicode MS" w:hAnsi="Ecofont_Spranq_eco_Sans"/>
    </w:rPr>
  </w:style>
  <w:style w:type="character" w:customStyle="1" w:styleId="Nivel1Char">
    <w:name w:val="Nivel 1 Char"/>
    <w:basedOn w:val="Nivel2Char"/>
    <w:link w:val="Nivel1"/>
    <w:rsid w:val="005D58AE"/>
    <w:rPr>
      <w:rFonts w:ascii="Ecofont_Spranq_eco_Sans" w:eastAsia="Arial Unicode MS" w:hAnsi="Ecofont_Spranq_eco_Sans" w:cs="Arial"/>
      <w:b/>
    </w:rPr>
  </w:style>
  <w:style w:type="paragraph" w:customStyle="1" w:styleId="PADRO">
    <w:name w:val="PADRÃO"/>
    <w:rsid w:val="006A45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contact-postcode">
    <w:name w:val="contact-postcode"/>
    <w:basedOn w:val="Fontepargpadro"/>
    <w:rsid w:val="00B50CAD"/>
  </w:style>
  <w:style w:type="character" w:customStyle="1" w:styleId="telnumber">
    <w:name w:val="telnumber"/>
    <w:basedOn w:val="Fontepargpadro"/>
    <w:rsid w:val="008C54D2"/>
  </w:style>
  <w:style w:type="character" w:customStyle="1" w:styleId="fontstyle01">
    <w:name w:val="fontstyle01"/>
    <w:basedOn w:val="Fontepargpadro"/>
    <w:rsid w:val="001D448A"/>
    <w:rPr>
      <w:rFonts w:ascii="Times New Roman" w:hAnsi="Times New Roman" w:cs="Times New Roman" w:hint="default"/>
      <w:b w:val="0"/>
      <w:bCs w:val="0"/>
      <w:i w:val="0"/>
      <w:iCs w:val="0"/>
      <w:color w:val="000000"/>
      <w:sz w:val="22"/>
      <w:szCs w:val="22"/>
    </w:rPr>
  </w:style>
  <w:style w:type="character" w:customStyle="1" w:styleId="fontstyle21">
    <w:name w:val="fontstyle21"/>
    <w:basedOn w:val="Fontepargpadro"/>
    <w:rsid w:val="009C69FC"/>
    <w:rPr>
      <w:rFonts w:ascii="GaramondITCbyBT-Book" w:hAnsi="GaramondITCbyBT-Book" w:hint="default"/>
      <w:b w:val="0"/>
      <w:bCs w:val="0"/>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10689225">
      <w:bodyDiv w:val="1"/>
      <w:marLeft w:val="0"/>
      <w:marRight w:val="0"/>
      <w:marTop w:val="0"/>
      <w:marBottom w:val="0"/>
      <w:divBdr>
        <w:top w:val="none" w:sz="0" w:space="0" w:color="auto"/>
        <w:left w:val="none" w:sz="0" w:space="0" w:color="auto"/>
        <w:bottom w:val="none" w:sz="0" w:space="0" w:color="auto"/>
        <w:right w:val="none" w:sz="0" w:space="0" w:color="auto"/>
      </w:divBdr>
    </w:div>
    <w:div w:id="141624682">
      <w:bodyDiv w:val="1"/>
      <w:marLeft w:val="0"/>
      <w:marRight w:val="0"/>
      <w:marTop w:val="0"/>
      <w:marBottom w:val="0"/>
      <w:divBdr>
        <w:top w:val="none" w:sz="0" w:space="0" w:color="auto"/>
        <w:left w:val="none" w:sz="0" w:space="0" w:color="auto"/>
        <w:bottom w:val="none" w:sz="0" w:space="0" w:color="auto"/>
        <w:right w:val="none" w:sz="0" w:space="0" w:color="auto"/>
      </w:divBdr>
    </w:div>
    <w:div w:id="1448546243">
      <w:bodyDiv w:val="1"/>
      <w:marLeft w:val="0"/>
      <w:marRight w:val="0"/>
      <w:marTop w:val="0"/>
      <w:marBottom w:val="0"/>
      <w:divBdr>
        <w:top w:val="none" w:sz="0" w:space="0" w:color="auto"/>
        <w:left w:val="none" w:sz="0" w:space="0" w:color="auto"/>
        <w:bottom w:val="none" w:sz="0" w:space="0" w:color="auto"/>
        <w:right w:val="none" w:sz="0" w:space="0" w:color="auto"/>
      </w:divBdr>
    </w:div>
    <w:div w:id="1650593545">
      <w:bodyDiv w:val="1"/>
      <w:marLeft w:val="0"/>
      <w:marRight w:val="0"/>
      <w:marTop w:val="0"/>
      <w:marBottom w:val="0"/>
      <w:divBdr>
        <w:top w:val="none" w:sz="0" w:space="0" w:color="auto"/>
        <w:left w:val="none" w:sz="0" w:space="0" w:color="auto"/>
        <w:bottom w:val="none" w:sz="0" w:space="0" w:color="auto"/>
        <w:right w:val="none" w:sz="0" w:space="0" w:color="auto"/>
      </w:divBdr>
    </w:div>
    <w:div w:id="1841584412">
      <w:bodyDiv w:val="1"/>
      <w:marLeft w:val="0"/>
      <w:marRight w:val="0"/>
      <w:marTop w:val="0"/>
      <w:marBottom w:val="0"/>
      <w:divBdr>
        <w:top w:val="none" w:sz="0" w:space="0" w:color="auto"/>
        <w:left w:val="none" w:sz="0" w:space="0" w:color="auto"/>
        <w:bottom w:val="none" w:sz="0" w:space="0" w:color="auto"/>
        <w:right w:val="none" w:sz="0" w:space="0" w:color="auto"/>
      </w:divBdr>
      <w:divsChild>
        <w:div w:id="347223750">
          <w:marLeft w:val="0"/>
          <w:marRight w:val="0"/>
          <w:marTop w:val="0"/>
          <w:marBottom w:val="0"/>
          <w:divBdr>
            <w:top w:val="none" w:sz="0" w:space="0" w:color="auto"/>
            <w:left w:val="none" w:sz="0" w:space="0" w:color="auto"/>
            <w:bottom w:val="none" w:sz="0" w:space="0" w:color="auto"/>
            <w:right w:val="none" w:sz="0" w:space="0" w:color="auto"/>
          </w:divBdr>
        </w:div>
      </w:divsChild>
    </w:div>
    <w:div w:id="200901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lc@cro3.eb.mil.br"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5B521-4DB0-41AA-B383-C31F7A7A0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9849</Words>
  <Characters>53956</Characters>
  <Application>Microsoft Office Word</Application>
  <DocSecurity>0</DocSecurity>
  <Lines>449</Lines>
  <Paragraphs>127</Paragraphs>
  <ScaleCrop>false</ScaleCrop>
  <HeadingPairs>
    <vt:vector size="2" baseType="variant">
      <vt:variant>
        <vt:lpstr>Título</vt:lpstr>
      </vt:variant>
      <vt:variant>
        <vt:i4>1</vt:i4>
      </vt:variant>
    </vt:vector>
  </HeadingPairs>
  <TitlesOfParts>
    <vt:vector size="1" baseType="lpstr">
      <vt:lpstr>HORÁRIO, DATA E LOCAL PARA A ENTREGA DA DOCUMENTAÇÃO E PROPOSTAS:</vt:lpstr>
    </vt:vector>
  </TitlesOfParts>
  <Company>EDUARDO DOTTI</Company>
  <LinksUpToDate>false</LinksUpToDate>
  <CharactersWithSpaces>63678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HORÁRIO, DATA E LOCAL PARA A ENTREGA DA DOCUMENTAÇÃO E PROPOSTAS:</dc:title>
  <dc:creator>EDUARDO DOTTI</dc:creator>
  <cp:lastModifiedBy>modelo</cp:lastModifiedBy>
  <cp:revision>3</cp:revision>
  <cp:lastPrinted>2018-10-10T16:50:00Z</cp:lastPrinted>
  <dcterms:created xsi:type="dcterms:W3CDTF">2018-10-31T16:58:00Z</dcterms:created>
  <dcterms:modified xsi:type="dcterms:W3CDTF">2018-11-16T11:29:00Z</dcterms:modified>
</cp:coreProperties>
</file>